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color w:val="000000"/>
          <w:sz w:val="72"/>
          <w:szCs w:val="72"/>
        </w:rPr>
      </w:pPr>
      <w:bookmarkStart w:id="0" w:name="_Toc15396597"/>
      <w:bookmarkStart w:id="1" w:name="_Toc15378441"/>
      <w:bookmarkStart w:id="2" w:name="_Toc15396475"/>
      <w:bookmarkStart w:id="3" w:name="_Toc15377425"/>
      <w:bookmarkStart w:id="4" w:name="_Toc15377193"/>
      <w:bookmarkStart w:id="5" w:name="_Toc15396599"/>
      <w:bookmarkStart w:id="6" w:name="_Toc15377196"/>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7" w:name="_Toc15396476"/>
      <w:bookmarkStart w:id="8" w:name="_Toc15378442"/>
      <w:bookmarkStart w:id="9" w:name="_Toc15377194"/>
      <w:bookmarkStart w:id="10" w:name="_Toc15377426"/>
      <w:bookmarkStart w:id="11" w:name="_Toc15396598"/>
      <w:r>
        <w:rPr>
          <w:rFonts w:hint="eastAsia" w:ascii="方正小标宋简体" w:hAnsi="宋体" w:eastAsia="方正小标宋简体"/>
          <w:color w:val="000000"/>
          <w:sz w:val="72"/>
          <w:szCs w:val="72"/>
        </w:rPr>
        <w:t>四川省</w:t>
      </w:r>
      <w:bookmarkStart w:id="12" w:name="_Toc15306268"/>
      <w:r>
        <w:rPr>
          <w:rFonts w:hint="eastAsia" w:ascii="方正小标宋简体" w:hAnsi="宋体" w:eastAsia="方正小标宋简体"/>
          <w:color w:val="000000"/>
          <w:sz w:val="72"/>
          <w:szCs w:val="72"/>
        </w:rPr>
        <w:t>化工地质勘查院</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7"/>
      <w:bookmarkEnd w:id="8"/>
      <w:bookmarkEnd w:id="9"/>
      <w:bookmarkEnd w:id="10"/>
      <w:bookmarkEnd w:id="11"/>
      <w:bookmarkEnd w:id="12"/>
    </w:p>
    <w:p>
      <w:pPr>
        <w:pStyle w:val="33"/>
        <w:jc w:val="both"/>
        <w:rPr>
          <w:color w:val="000000" w:themeColor="text1"/>
          <w:sz w:val="44"/>
          <w:szCs w:val="44"/>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pPr>
    </w:p>
    <w:p>
      <w:pPr>
        <w:pStyle w:val="33"/>
        <w:ind w:firstLine="3975" w:firstLineChars="900"/>
        <w:jc w:val="both"/>
        <w:rPr>
          <w:color w:val="000000" w:themeColor="text1"/>
          <w:sz w:val="44"/>
          <w:szCs w:val="44"/>
          <w:lang w:val="zh-CN"/>
        </w:rPr>
      </w:pPr>
      <w:r>
        <w:rPr>
          <w:color w:val="000000" w:themeColor="text1"/>
          <w:sz w:val="44"/>
          <w:szCs w:val="44"/>
          <w:lang w:val="zh-CN"/>
        </w:rPr>
        <w:t>目录</w:t>
      </w:r>
    </w:p>
    <w:p>
      <w:pPr>
        <w:jc w:val="center"/>
        <w:rPr>
          <w:rFonts w:ascii="黑体" w:hAnsi="黑体" w:eastAsia="黑体" w:cs="黑体"/>
          <w:sz w:val="30"/>
          <w:szCs w:val="30"/>
        </w:rPr>
      </w:pPr>
      <w:r>
        <w:rPr>
          <w:rFonts w:hint="eastAsia" w:ascii="黑体" w:hAnsi="黑体" w:eastAsia="黑体" w:cs="黑体"/>
          <w:color w:val="000000" w:themeColor="text1"/>
          <w:sz w:val="30"/>
          <w:szCs w:val="30"/>
          <w:lang w:val="zh-CN"/>
        </w:rPr>
        <w:t>公开时间</w:t>
      </w:r>
      <w:r>
        <w:rPr>
          <w:rFonts w:hint="eastAsia" w:ascii="黑体" w:hAnsi="黑体" w:eastAsia="黑体" w:cs="黑体"/>
          <w:color w:val="000000" w:themeColor="text1"/>
          <w:sz w:val="30"/>
          <w:szCs w:val="30"/>
        </w:rPr>
        <w:t>2021年8月30日</w:t>
      </w:r>
    </w:p>
    <w:p>
      <w:pPr>
        <w:pStyle w:val="11"/>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"_Toc80797484" </w:instrText>
      </w:r>
      <w:r>
        <w:fldChar w:fldCharType="separate"/>
      </w:r>
      <w:r>
        <w:rPr>
          <w:rStyle w:val="16"/>
          <w:rFonts w:hint="eastAsia" w:ascii="黑体" w:hAnsi="黑体" w:eastAsia="黑体"/>
        </w:rPr>
        <w:t>第一部分部门概况</w:t>
      </w:r>
      <w:r>
        <w:tab/>
      </w:r>
      <w:r>
        <w:fldChar w:fldCharType="begin"/>
      </w:r>
      <w:r>
        <w:instrText xml:space="preserve"> PAGEREF _Toc80797484 \h </w:instrText>
      </w:r>
      <w:r>
        <w:fldChar w:fldCharType="separate"/>
      </w:r>
      <w:r>
        <w:t>3</w:t>
      </w:r>
      <w:r>
        <w:fldChar w:fldCharType="end"/>
      </w:r>
      <w:r>
        <w:fldChar w:fldCharType="end"/>
      </w:r>
    </w:p>
    <w:p>
      <w:pPr>
        <w:pStyle w:val="12"/>
        <w:rPr>
          <w:rFonts w:ascii="黑体" w:hAnsi="黑体" w:eastAsia="黑体" w:cstheme="minorBidi"/>
          <w:sz w:val="28"/>
          <w:szCs w:val="28"/>
        </w:rPr>
      </w:pPr>
      <w:r>
        <w:fldChar w:fldCharType="begin"/>
      </w:r>
      <w:r>
        <w:instrText xml:space="preserve"> HYPERLINK \l "_Toc80797485" </w:instrText>
      </w:r>
      <w:r>
        <w:fldChar w:fldCharType="separate"/>
      </w:r>
      <w:r>
        <w:rPr>
          <w:rStyle w:val="16"/>
          <w:rFonts w:hint="eastAsia" w:ascii="黑体" w:hAnsi="黑体" w:eastAsia="黑体"/>
          <w:sz w:val="28"/>
          <w:szCs w:val="28"/>
        </w:rPr>
        <w:t>一、基本职能及主要工作</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_Toc80797485 \h </w:instrText>
      </w:r>
      <w:r>
        <w:rPr>
          <w:rFonts w:ascii="黑体" w:hAnsi="黑体" w:eastAsia="黑体"/>
          <w:sz w:val="28"/>
          <w:szCs w:val="28"/>
        </w:rPr>
        <w:fldChar w:fldCharType="separate"/>
      </w:r>
      <w:r>
        <w:rPr>
          <w:rFonts w:ascii="黑体" w:hAnsi="黑体" w:eastAsia="黑体"/>
          <w:sz w:val="28"/>
          <w:szCs w:val="28"/>
        </w:rPr>
        <w:t>3</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"_Toc80797486" </w:instrText>
      </w:r>
      <w:r>
        <w:fldChar w:fldCharType="separate"/>
      </w:r>
      <w:r>
        <w:rPr>
          <w:rStyle w:val="16"/>
          <w:rFonts w:hint="eastAsia" w:ascii="黑体" w:hAnsi="黑体" w:eastAsia="黑体"/>
          <w:sz w:val="28"/>
          <w:szCs w:val="28"/>
        </w:rPr>
        <w:t>二、机构设置</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_Toc80797486 \h </w:instrText>
      </w:r>
      <w:r>
        <w:rPr>
          <w:rFonts w:ascii="黑体" w:hAnsi="黑体" w:eastAsia="黑体"/>
          <w:sz w:val="28"/>
          <w:szCs w:val="28"/>
        </w:rPr>
        <w:fldChar w:fldCharType="separate"/>
      </w:r>
      <w:r>
        <w:rPr>
          <w:rFonts w:ascii="黑体" w:hAnsi="黑体" w:eastAsia="黑体"/>
          <w:sz w:val="28"/>
          <w:szCs w:val="28"/>
        </w:rPr>
        <w:t>4</w:t>
      </w:r>
      <w:r>
        <w:rPr>
          <w:rFonts w:ascii="黑体" w:hAnsi="黑体" w:eastAsia="黑体"/>
          <w:sz w:val="28"/>
          <w:szCs w:val="28"/>
        </w:rPr>
        <w:fldChar w:fldCharType="end"/>
      </w:r>
      <w:r>
        <w:rPr>
          <w:rFonts w:ascii="黑体" w:hAnsi="黑体" w:eastAsia="黑体"/>
          <w:sz w:val="28"/>
          <w:szCs w:val="28"/>
        </w:rPr>
        <w:fldChar w:fldCharType="end"/>
      </w:r>
    </w:p>
    <w:p>
      <w:pPr>
        <w:pStyle w:val="11"/>
        <w:rPr>
          <w:rFonts w:asciiTheme="minorHAnsi" w:hAnsiTheme="minorHAnsi" w:eastAsiaTheme="minorEastAsia" w:cstheme="minorBidi"/>
          <w:sz w:val="21"/>
          <w:szCs w:val="22"/>
        </w:rPr>
      </w:pPr>
      <w:r>
        <w:fldChar w:fldCharType="begin"/>
      </w:r>
      <w:r>
        <w:instrText xml:space="preserve"> HYPERLINK \l "_Toc80797487" </w:instrText>
      </w:r>
      <w:r>
        <w:fldChar w:fldCharType="separate"/>
      </w:r>
      <w:r>
        <w:rPr>
          <w:rStyle w:val="16"/>
          <w:rFonts w:hint="eastAsia" w:ascii="黑体" w:hAnsi="黑体" w:eastAsia="黑体"/>
        </w:rPr>
        <w:t>第二部分</w:t>
      </w:r>
      <w:r>
        <w:rPr>
          <w:rStyle w:val="16"/>
          <w:rFonts w:ascii="黑体" w:hAnsi="黑体" w:eastAsia="黑体"/>
        </w:rPr>
        <w:t xml:space="preserve"> 2020</w:t>
      </w:r>
      <w:r>
        <w:rPr>
          <w:rStyle w:val="16"/>
          <w:rFonts w:hint="eastAsia" w:ascii="黑体" w:hAnsi="黑体" w:eastAsia="黑体"/>
        </w:rPr>
        <w:t>年度部门决算情况说明</w:t>
      </w:r>
      <w:r>
        <w:tab/>
      </w:r>
      <w:r>
        <w:fldChar w:fldCharType="begin"/>
      </w:r>
      <w:r>
        <w:instrText xml:space="preserve"> PAGEREF _Toc80797487 \h </w:instrText>
      </w:r>
      <w:r>
        <w:fldChar w:fldCharType="separate"/>
      </w:r>
      <w:r>
        <w:t>5</w:t>
      </w:r>
      <w:r>
        <w:fldChar w:fldCharType="end"/>
      </w:r>
      <w:r>
        <w:fldChar w:fldCharType="end"/>
      </w:r>
    </w:p>
    <w:p>
      <w:pPr>
        <w:pStyle w:val="12"/>
        <w:rPr>
          <w:rFonts w:ascii="黑体" w:hAnsi="黑体" w:eastAsia="黑体" w:cstheme="minorBidi"/>
          <w:sz w:val="28"/>
          <w:szCs w:val="28"/>
        </w:rPr>
      </w:pPr>
      <w:r>
        <w:fldChar w:fldCharType="begin"/>
      </w:r>
      <w:r>
        <w:instrText xml:space="preserve"> HYPERLINK \l "_Toc80797488" </w:instrText>
      </w:r>
      <w:r>
        <w:fldChar w:fldCharType="separate"/>
      </w:r>
      <w:r>
        <w:rPr>
          <w:rStyle w:val="16"/>
          <w:rFonts w:hint="eastAsia" w:ascii="黑体" w:hAnsi="黑体" w:eastAsia="黑体" w:cstheme="majorBidi"/>
          <w:bCs/>
          <w:sz w:val="28"/>
          <w:szCs w:val="28"/>
        </w:rPr>
        <w:t>一、</w:t>
      </w:r>
      <w:r>
        <w:rPr>
          <w:rStyle w:val="16"/>
          <w:rFonts w:hint="eastAsia" w:ascii="黑体" w:hAnsi="黑体" w:eastAsia="黑体"/>
          <w:sz w:val="28"/>
          <w:szCs w:val="28"/>
        </w:rPr>
        <w:t>收</w:t>
      </w:r>
      <w:r>
        <w:rPr>
          <w:rStyle w:val="16"/>
          <w:rFonts w:hint="eastAsia" w:ascii="黑体" w:hAnsi="黑体" w:eastAsia="黑体" w:cstheme="majorBidi"/>
          <w:bCs/>
          <w:sz w:val="28"/>
          <w:szCs w:val="28"/>
        </w:rPr>
        <w:t>入支出决算总体情况说明</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_Toc80797488 \h </w:instrText>
      </w:r>
      <w:r>
        <w:rPr>
          <w:rFonts w:ascii="黑体" w:hAnsi="黑体" w:eastAsia="黑体"/>
          <w:sz w:val="28"/>
          <w:szCs w:val="28"/>
        </w:rPr>
        <w:fldChar w:fldCharType="separate"/>
      </w:r>
      <w:r>
        <w:rPr>
          <w:rFonts w:ascii="黑体" w:hAnsi="黑体" w:eastAsia="黑体"/>
          <w:sz w:val="28"/>
          <w:szCs w:val="28"/>
        </w:rPr>
        <w:t>5</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"_Toc80797489" </w:instrText>
      </w:r>
      <w:r>
        <w:fldChar w:fldCharType="separate"/>
      </w:r>
      <w:r>
        <w:rPr>
          <w:rStyle w:val="16"/>
          <w:rFonts w:hint="eastAsia" w:ascii="黑体" w:hAnsi="黑体" w:eastAsia="黑体" w:cstheme="majorBidi"/>
          <w:bCs/>
          <w:sz w:val="28"/>
          <w:szCs w:val="28"/>
        </w:rPr>
        <w:t>二、</w:t>
      </w:r>
      <w:r>
        <w:rPr>
          <w:rStyle w:val="16"/>
          <w:rFonts w:hint="eastAsia" w:ascii="黑体" w:hAnsi="黑体" w:eastAsia="黑体"/>
          <w:sz w:val="28"/>
          <w:szCs w:val="28"/>
        </w:rPr>
        <w:t>收</w:t>
      </w:r>
      <w:r>
        <w:rPr>
          <w:rStyle w:val="16"/>
          <w:rFonts w:hint="eastAsia" w:ascii="黑体" w:hAnsi="黑体" w:eastAsia="黑体" w:cstheme="majorBidi"/>
          <w:bCs/>
          <w:sz w:val="28"/>
          <w:szCs w:val="28"/>
        </w:rPr>
        <w:t>入决算情况说明</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_Toc80797489 \h </w:instrText>
      </w:r>
      <w:r>
        <w:rPr>
          <w:rFonts w:ascii="黑体" w:hAnsi="黑体" w:eastAsia="黑体"/>
          <w:sz w:val="28"/>
          <w:szCs w:val="28"/>
        </w:rPr>
        <w:fldChar w:fldCharType="separate"/>
      </w:r>
      <w:r>
        <w:rPr>
          <w:rFonts w:ascii="黑体" w:hAnsi="黑体" w:eastAsia="黑体"/>
          <w:sz w:val="28"/>
          <w:szCs w:val="28"/>
        </w:rPr>
        <w:t>5</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"_Toc80797490" </w:instrText>
      </w:r>
      <w:r>
        <w:fldChar w:fldCharType="separate"/>
      </w:r>
      <w:r>
        <w:rPr>
          <w:rStyle w:val="16"/>
          <w:rFonts w:hint="eastAsia" w:ascii="黑体" w:hAnsi="黑体" w:eastAsia="黑体" w:cstheme="majorBidi"/>
          <w:bCs/>
          <w:sz w:val="28"/>
          <w:szCs w:val="28"/>
        </w:rPr>
        <w:t>三、</w:t>
      </w:r>
      <w:r>
        <w:rPr>
          <w:rStyle w:val="16"/>
          <w:rFonts w:hint="eastAsia" w:ascii="黑体" w:hAnsi="黑体" w:eastAsia="黑体"/>
          <w:sz w:val="28"/>
          <w:szCs w:val="28"/>
        </w:rPr>
        <w:t>支</w:t>
      </w:r>
      <w:r>
        <w:rPr>
          <w:rStyle w:val="16"/>
          <w:rFonts w:hint="eastAsia" w:ascii="黑体" w:hAnsi="黑体" w:eastAsia="黑体" w:cstheme="majorBidi"/>
          <w:bCs/>
          <w:sz w:val="28"/>
          <w:szCs w:val="28"/>
        </w:rPr>
        <w:t>出决算情况说明</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_Toc80797490 \h </w:instrText>
      </w:r>
      <w:r>
        <w:rPr>
          <w:rFonts w:ascii="黑体" w:hAnsi="黑体" w:eastAsia="黑体"/>
          <w:sz w:val="28"/>
          <w:szCs w:val="28"/>
        </w:rPr>
        <w:fldChar w:fldCharType="separate"/>
      </w:r>
      <w:r>
        <w:rPr>
          <w:rFonts w:ascii="黑体" w:hAnsi="黑体" w:eastAsia="黑体"/>
          <w:sz w:val="28"/>
          <w:szCs w:val="28"/>
        </w:rPr>
        <w:t>6</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"_Toc80797491" </w:instrText>
      </w:r>
      <w:r>
        <w:fldChar w:fldCharType="separate"/>
      </w:r>
      <w:r>
        <w:rPr>
          <w:rStyle w:val="16"/>
          <w:rFonts w:hint="eastAsia" w:ascii="黑体" w:hAnsi="黑体" w:eastAsia="黑体"/>
          <w:sz w:val="28"/>
          <w:szCs w:val="28"/>
        </w:rPr>
        <w:t>四、财</w:t>
      </w:r>
      <w:r>
        <w:rPr>
          <w:rStyle w:val="16"/>
          <w:rFonts w:hint="eastAsia" w:ascii="黑体" w:hAnsi="黑体" w:eastAsia="黑体" w:cstheme="majorBidi"/>
          <w:bCs/>
          <w:sz w:val="28"/>
          <w:szCs w:val="28"/>
        </w:rPr>
        <w:t>政拨款收入支出决算总体情况说明</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_Toc80797491 \h </w:instrText>
      </w:r>
      <w:r>
        <w:rPr>
          <w:rFonts w:ascii="黑体" w:hAnsi="黑体" w:eastAsia="黑体"/>
          <w:sz w:val="28"/>
          <w:szCs w:val="28"/>
        </w:rPr>
        <w:fldChar w:fldCharType="separate"/>
      </w:r>
      <w:r>
        <w:rPr>
          <w:rFonts w:ascii="黑体" w:hAnsi="黑体" w:eastAsia="黑体"/>
          <w:sz w:val="28"/>
          <w:szCs w:val="28"/>
        </w:rPr>
        <w:t>7</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"_Toc80797492" </w:instrText>
      </w:r>
      <w:r>
        <w:fldChar w:fldCharType="separate"/>
      </w:r>
      <w:r>
        <w:rPr>
          <w:rStyle w:val="16"/>
          <w:rFonts w:hint="eastAsia" w:ascii="黑体" w:hAnsi="黑体" w:eastAsia="黑体"/>
          <w:sz w:val="28"/>
          <w:szCs w:val="28"/>
        </w:rPr>
        <w:t>五、</w:t>
      </w:r>
      <w:r>
        <w:rPr>
          <w:rStyle w:val="16"/>
          <w:rFonts w:hint="eastAsia" w:ascii="黑体" w:hAnsi="黑体" w:eastAsia="黑体"/>
          <w:b/>
          <w:sz w:val="28"/>
          <w:szCs w:val="28"/>
        </w:rPr>
        <w:t>一</w:t>
      </w:r>
      <w:r>
        <w:rPr>
          <w:rStyle w:val="16"/>
          <w:rFonts w:hint="eastAsia" w:ascii="黑体" w:hAnsi="黑体" w:eastAsia="黑体" w:cstheme="majorBidi"/>
          <w:bCs/>
          <w:sz w:val="28"/>
          <w:szCs w:val="28"/>
        </w:rPr>
        <w:t>般公共预算财政拨款支出决算情况说明</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_Toc80797492 \h </w:instrText>
      </w:r>
      <w:r>
        <w:rPr>
          <w:rFonts w:ascii="黑体" w:hAnsi="黑体" w:eastAsia="黑体"/>
          <w:sz w:val="28"/>
          <w:szCs w:val="28"/>
        </w:rPr>
        <w:fldChar w:fldCharType="separate"/>
      </w:r>
      <w:r>
        <w:rPr>
          <w:rFonts w:ascii="黑体" w:hAnsi="黑体" w:eastAsia="黑体"/>
          <w:sz w:val="28"/>
          <w:szCs w:val="28"/>
        </w:rPr>
        <w:t>7</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"_Toc80797493" </w:instrText>
      </w:r>
      <w:r>
        <w:fldChar w:fldCharType="separate"/>
      </w:r>
      <w:r>
        <w:rPr>
          <w:rStyle w:val="16"/>
          <w:rFonts w:hint="eastAsia" w:ascii="黑体" w:hAnsi="黑体" w:eastAsia="黑体"/>
          <w:sz w:val="28"/>
          <w:szCs w:val="28"/>
        </w:rPr>
        <w:t>六</w:t>
      </w:r>
      <w:r>
        <w:rPr>
          <w:rStyle w:val="16"/>
          <w:rFonts w:hint="eastAsia" w:ascii="黑体" w:hAnsi="黑体" w:eastAsia="黑体"/>
          <w:b/>
          <w:sz w:val="28"/>
          <w:szCs w:val="28"/>
        </w:rPr>
        <w:t>、一</w:t>
      </w:r>
      <w:r>
        <w:rPr>
          <w:rStyle w:val="16"/>
          <w:rFonts w:hint="eastAsia" w:ascii="黑体" w:hAnsi="黑体" w:eastAsia="黑体" w:cstheme="majorBidi"/>
          <w:bCs/>
          <w:sz w:val="28"/>
          <w:szCs w:val="28"/>
        </w:rPr>
        <w:t>般公共预算财政拨款基本支出决算情况说明</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_Toc80797493 \h </w:instrText>
      </w:r>
      <w:r>
        <w:rPr>
          <w:rFonts w:ascii="黑体" w:hAnsi="黑体" w:eastAsia="黑体"/>
          <w:sz w:val="28"/>
          <w:szCs w:val="28"/>
        </w:rPr>
        <w:fldChar w:fldCharType="separate"/>
      </w:r>
      <w:r>
        <w:rPr>
          <w:rFonts w:ascii="黑体" w:hAnsi="黑体" w:eastAsia="黑体"/>
          <w:sz w:val="28"/>
          <w:szCs w:val="28"/>
        </w:rPr>
        <w:t>10</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"_Toc80797494" </w:instrText>
      </w:r>
      <w:r>
        <w:fldChar w:fldCharType="separate"/>
      </w:r>
      <w:r>
        <w:rPr>
          <w:rStyle w:val="16"/>
          <w:rFonts w:hint="eastAsia" w:ascii="黑体" w:hAnsi="黑体" w:eastAsia="黑体"/>
          <w:sz w:val="28"/>
          <w:szCs w:val="28"/>
        </w:rPr>
        <w:t>七、</w:t>
      </w:r>
      <w:r>
        <w:rPr>
          <w:rStyle w:val="16"/>
          <w:rFonts w:ascii="黑体" w:hAnsi="黑体" w:eastAsia="黑体" w:cstheme="majorBidi"/>
          <w:b/>
          <w:bCs/>
          <w:sz w:val="28"/>
          <w:szCs w:val="28"/>
        </w:rPr>
        <w:t>“</w:t>
      </w:r>
      <w:r>
        <w:rPr>
          <w:rStyle w:val="16"/>
          <w:rFonts w:hint="eastAsia" w:ascii="黑体" w:hAnsi="黑体" w:eastAsia="黑体" w:cstheme="majorBidi"/>
          <w:bCs/>
          <w:sz w:val="28"/>
          <w:szCs w:val="28"/>
        </w:rPr>
        <w:t>三公”经费财政拨款支出决算情况说明</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_Toc80797494 \h </w:instrText>
      </w:r>
      <w:r>
        <w:rPr>
          <w:rFonts w:ascii="黑体" w:hAnsi="黑体" w:eastAsia="黑体"/>
          <w:sz w:val="28"/>
          <w:szCs w:val="28"/>
        </w:rPr>
        <w:fldChar w:fldCharType="separate"/>
      </w:r>
      <w:r>
        <w:rPr>
          <w:rFonts w:ascii="黑体" w:hAnsi="黑体" w:eastAsia="黑体"/>
          <w:sz w:val="28"/>
          <w:szCs w:val="28"/>
        </w:rPr>
        <w:t>11</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"_Toc80797495" </w:instrText>
      </w:r>
      <w:r>
        <w:fldChar w:fldCharType="separate"/>
      </w:r>
      <w:r>
        <w:rPr>
          <w:rStyle w:val="16"/>
          <w:rFonts w:hint="eastAsia" w:ascii="黑体" w:hAnsi="黑体" w:eastAsia="黑体"/>
          <w:sz w:val="28"/>
          <w:szCs w:val="28"/>
        </w:rPr>
        <w:t>八、</w:t>
      </w:r>
      <w:r>
        <w:rPr>
          <w:rStyle w:val="16"/>
          <w:rFonts w:hint="eastAsia" w:ascii="黑体" w:hAnsi="黑体" w:eastAsia="黑体" w:cstheme="majorBidi"/>
          <w:bCs/>
          <w:sz w:val="28"/>
          <w:szCs w:val="28"/>
        </w:rPr>
        <w:t>政府性基金预算支出决算情况说明</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_Toc80797495 \h </w:instrText>
      </w:r>
      <w:r>
        <w:rPr>
          <w:rFonts w:ascii="黑体" w:hAnsi="黑体" w:eastAsia="黑体"/>
          <w:sz w:val="28"/>
          <w:szCs w:val="28"/>
        </w:rPr>
        <w:fldChar w:fldCharType="separate"/>
      </w:r>
      <w:r>
        <w:rPr>
          <w:rFonts w:ascii="黑体" w:hAnsi="黑体" w:eastAsia="黑体"/>
          <w:sz w:val="28"/>
          <w:szCs w:val="28"/>
        </w:rPr>
        <w:t>13</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"_Toc80797496" </w:instrText>
      </w:r>
      <w:r>
        <w:fldChar w:fldCharType="separate"/>
      </w:r>
      <w:r>
        <w:rPr>
          <w:rStyle w:val="16"/>
          <w:rFonts w:hint="eastAsia" w:ascii="黑体" w:hAnsi="黑体" w:eastAsia="黑体" w:cstheme="majorBidi"/>
          <w:bCs/>
          <w:sz w:val="28"/>
          <w:szCs w:val="28"/>
        </w:rPr>
        <w:t>九、国有资本经营预算支出决算情况说明</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_Toc80797496 \h </w:instrText>
      </w:r>
      <w:r>
        <w:rPr>
          <w:rFonts w:ascii="黑体" w:hAnsi="黑体" w:eastAsia="黑体"/>
          <w:sz w:val="28"/>
          <w:szCs w:val="28"/>
        </w:rPr>
        <w:fldChar w:fldCharType="separate"/>
      </w:r>
      <w:r>
        <w:rPr>
          <w:rFonts w:ascii="黑体" w:hAnsi="黑体" w:eastAsia="黑体"/>
          <w:sz w:val="28"/>
          <w:szCs w:val="28"/>
        </w:rPr>
        <w:t>13</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"_Toc80797497" </w:instrText>
      </w:r>
      <w:r>
        <w:fldChar w:fldCharType="separate"/>
      </w:r>
      <w:r>
        <w:rPr>
          <w:rStyle w:val="16"/>
          <w:rFonts w:hint="eastAsia" w:ascii="黑体" w:hAnsi="黑体" w:eastAsia="黑体" w:cstheme="majorBidi"/>
          <w:bCs/>
          <w:sz w:val="28"/>
          <w:szCs w:val="28"/>
        </w:rPr>
        <w:t>十、其他重要事项的情况说明</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_Toc80797497 \h </w:instrText>
      </w:r>
      <w:r>
        <w:rPr>
          <w:rFonts w:ascii="黑体" w:hAnsi="黑体" w:eastAsia="黑体"/>
          <w:sz w:val="28"/>
          <w:szCs w:val="28"/>
        </w:rPr>
        <w:fldChar w:fldCharType="separate"/>
      </w:r>
      <w:r>
        <w:rPr>
          <w:rFonts w:ascii="黑体" w:hAnsi="黑体" w:eastAsia="黑体"/>
          <w:sz w:val="28"/>
          <w:szCs w:val="28"/>
        </w:rPr>
        <w:t>14</w:t>
      </w:r>
      <w:r>
        <w:rPr>
          <w:rFonts w:ascii="黑体" w:hAnsi="黑体" w:eastAsia="黑体"/>
          <w:sz w:val="28"/>
          <w:szCs w:val="28"/>
        </w:rPr>
        <w:fldChar w:fldCharType="end"/>
      </w:r>
      <w:r>
        <w:rPr>
          <w:rFonts w:ascii="黑体" w:hAnsi="黑体" w:eastAsia="黑体"/>
          <w:sz w:val="28"/>
          <w:szCs w:val="28"/>
        </w:rPr>
        <w:fldChar w:fldCharType="end"/>
      </w:r>
    </w:p>
    <w:p>
      <w:pPr>
        <w:pStyle w:val="11"/>
        <w:rPr>
          <w:rFonts w:asciiTheme="minorHAnsi" w:hAnsiTheme="minorHAnsi" w:eastAsiaTheme="minorEastAsia" w:cstheme="minorBidi"/>
          <w:sz w:val="21"/>
          <w:szCs w:val="22"/>
        </w:rPr>
      </w:pPr>
      <w:r>
        <w:fldChar w:fldCharType="begin"/>
      </w:r>
      <w:r>
        <w:instrText xml:space="preserve"> HYPERLINK \l "_Toc80797498" </w:instrText>
      </w:r>
      <w:r>
        <w:fldChar w:fldCharType="separate"/>
      </w:r>
      <w:r>
        <w:rPr>
          <w:rStyle w:val="16"/>
          <w:rFonts w:hint="eastAsia" w:ascii="黑体" w:hAnsi="黑体" w:eastAsia="黑体"/>
        </w:rPr>
        <w:t>第三部分名</w:t>
      </w:r>
      <w:r>
        <w:rPr>
          <w:rStyle w:val="16"/>
          <w:rFonts w:hint="eastAsia" w:ascii="黑体" w:hAnsi="黑体" w:eastAsia="黑体"/>
          <w:bCs/>
          <w:kern w:val="44"/>
        </w:rPr>
        <w:t>词解释</w:t>
      </w:r>
      <w:r>
        <w:tab/>
      </w:r>
      <w:r>
        <w:fldChar w:fldCharType="begin"/>
      </w:r>
      <w:r>
        <w:instrText xml:space="preserve"> PAGEREF _Toc80797498 \h </w:instrText>
      </w:r>
      <w:r>
        <w:fldChar w:fldCharType="separate"/>
      </w:r>
      <w:r>
        <w:t>17</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"_Toc80797499" </w:instrText>
      </w:r>
      <w:r>
        <w:fldChar w:fldCharType="separate"/>
      </w:r>
      <w:r>
        <w:rPr>
          <w:rStyle w:val="16"/>
          <w:rFonts w:hint="eastAsia" w:ascii="黑体" w:hAnsi="黑体" w:eastAsia="黑体"/>
        </w:rPr>
        <w:t>第</w:t>
      </w:r>
      <w:r>
        <w:rPr>
          <w:rStyle w:val="16"/>
          <w:rFonts w:hint="eastAsia" w:ascii="黑体" w:hAnsi="黑体" w:eastAsia="黑体"/>
          <w:bCs/>
          <w:kern w:val="44"/>
        </w:rPr>
        <w:t>四部分附件</w:t>
      </w:r>
      <w:r>
        <w:tab/>
      </w:r>
      <w:r>
        <w:fldChar w:fldCharType="begin"/>
      </w:r>
      <w:r>
        <w:instrText xml:space="preserve"> PAGEREF _Toc80797499 \h </w:instrText>
      </w:r>
      <w:r>
        <w:fldChar w:fldCharType="separate"/>
      </w:r>
      <w:r>
        <w:t>19</w:t>
      </w:r>
      <w:r>
        <w:fldChar w:fldCharType="end"/>
      </w:r>
      <w:r>
        <w:fldChar w:fldCharType="end"/>
      </w:r>
    </w:p>
    <w:p>
      <w:pPr>
        <w:pStyle w:val="12"/>
        <w:rPr>
          <w:rFonts w:ascii="黑体" w:hAnsi="黑体" w:eastAsia="黑体" w:cstheme="minorBidi"/>
          <w:sz w:val="28"/>
          <w:szCs w:val="28"/>
        </w:rPr>
      </w:pPr>
      <w:r>
        <w:fldChar w:fldCharType="begin"/>
      </w:r>
      <w:r>
        <w:instrText xml:space="preserve"> HYPERLINK \l "_Toc80797500" </w:instrText>
      </w:r>
      <w:r>
        <w:fldChar w:fldCharType="separate"/>
      </w:r>
      <w:r>
        <w:rPr>
          <w:rStyle w:val="16"/>
          <w:rFonts w:hint="eastAsia" w:ascii="黑体" w:hAnsi="黑体" w:eastAsia="黑体" w:cs="黑体"/>
          <w:sz w:val="28"/>
          <w:szCs w:val="28"/>
        </w:rPr>
        <w:t>附件</w:t>
      </w:r>
      <w:r>
        <w:rPr>
          <w:rStyle w:val="16"/>
          <w:rFonts w:ascii="黑体" w:hAnsi="黑体" w:eastAsia="黑体" w:cs="黑体"/>
          <w:sz w:val="28"/>
          <w:szCs w:val="28"/>
        </w:rPr>
        <w:t>1</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_Toc80797500 \h </w:instrText>
      </w:r>
      <w:r>
        <w:rPr>
          <w:rFonts w:ascii="黑体" w:hAnsi="黑体" w:eastAsia="黑体"/>
          <w:sz w:val="28"/>
          <w:szCs w:val="28"/>
        </w:rPr>
        <w:fldChar w:fldCharType="separate"/>
      </w:r>
      <w:r>
        <w:rPr>
          <w:rFonts w:ascii="黑体" w:hAnsi="黑体" w:eastAsia="黑体"/>
          <w:sz w:val="28"/>
          <w:szCs w:val="28"/>
        </w:rPr>
        <w:t>19</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"_Toc80797501" </w:instrText>
      </w:r>
      <w:r>
        <w:fldChar w:fldCharType="separate"/>
      </w:r>
      <w:r>
        <w:rPr>
          <w:rStyle w:val="16"/>
          <w:rFonts w:hint="eastAsia" w:ascii="黑体" w:hAnsi="黑体" w:eastAsia="黑体" w:cs="黑体"/>
          <w:sz w:val="28"/>
          <w:szCs w:val="28"/>
        </w:rPr>
        <w:t>附件</w:t>
      </w:r>
      <w:r>
        <w:rPr>
          <w:rStyle w:val="16"/>
          <w:rFonts w:ascii="黑体" w:hAnsi="黑体" w:eastAsia="黑体" w:cs="黑体"/>
          <w:sz w:val="28"/>
          <w:szCs w:val="28"/>
        </w:rPr>
        <w:t>2</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_Toc80797501 \h </w:instrText>
      </w:r>
      <w:r>
        <w:rPr>
          <w:rFonts w:ascii="黑体" w:hAnsi="黑体" w:eastAsia="黑体"/>
          <w:sz w:val="28"/>
          <w:szCs w:val="28"/>
        </w:rPr>
        <w:fldChar w:fldCharType="separate"/>
      </w:r>
      <w:r>
        <w:rPr>
          <w:rFonts w:ascii="黑体" w:hAnsi="黑体" w:eastAsia="黑体"/>
          <w:sz w:val="28"/>
          <w:szCs w:val="28"/>
        </w:rPr>
        <w:t>29</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"_Toc80797502" </w:instrText>
      </w:r>
      <w:r>
        <w:fldChar w:fldCharType="separate"/>
      </w:r>
      <w:r>
        <w:rPr>
          <w:rStyle w:val="16"/>
          <w:rFonts w:hint="eastAsia" w:ascii="黑体" w:hAnsi="黑体" w:eastAsia="黑体" w:cs="黑体"/>
          <w:sz w:val="28"/>
          <w:szCs w:val="28"/>
        </w:rPr>
        <w:t>附件</w:t>
      </w:r>
      <w:r>
        <w:rPr>
          <w:rStyle w:val="16"/>
          <w:rFonts w:ascii="黑体" w:hAnsi="黑体" w:eastAsia="黑体" w:cs="黑体"/>
          <w:sz w:val="28"/>
          <w:szCs w:val="28"/>
        </w:rPr>
        <w:t>3</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_Toc80797502 \h </w:instrText>
      </w:r>
      <w:r>
        <w:rPr>
          <w:rFonts w:ascii="黑体" w:hAnsi="黑体" w:eastAsia="黑体"/>
          <w:sz w:val="28"/>
          <w:szCs w:val="28"/>
        </w:rPr>
        <w:fldChar w:fldCharType="separate"/>
      </w:r>
      <w:r>
        <w:rPr>
          <w:rFonts w:ascii="黑体" w:hAnsi="黑体" w:eastAsia="黑体"/>
          <w:sz w:val="28"/>
          <w:szCs w:val="28"/>
        </w:rPr>
        <w:t>30</w:t>
      </w:r>
      <w:r>
        <w:rPr>
          <w:rFonts w:ascii="黑体" w:hAnsi="黑体" w:eastAsia="黑体"/>
          <w:sz w:val="28"/>
          <w:szCs w:val="28"/>
        </w:rPr>
        <w:fldChar w:fldCharType="end"/>
      </w:r>
      <w:r>
        <w:rPr>
          <w:rFonts w:ascii="黑体" w:hAnsi="黑体" w:eastAsia="黑体"/>
          <w:sz w:val="28"/>
          <w:szCs w:val="28"/>
        </w:rPr>
        <w:fldChar w:fldCharType="end"/>
      </w:r>
    </w:p>
    <w:p>
      <w:pPr>
        <w:pStyle w:val="11"/>
        <w:rPr>
          <w:rFonts w:asciiTheme="minorHAnsi" w:hAnsiTheme="minorHAnsi" w:eastAsiaTheme="minorEastAsia" w:cstheme="minorBidi"/>
          <w:sz w:val="21"/>
          <w:szCs w:val="22"/>
        </w:rPr>
      </w:pPr>
      <w:r>
        <w:fldChar w:fldCharType="begin"/>
      </w:r>
      <w:r>
        <w:instrText xml:space="preserve"> HYPERLINK \l "_Toc80797503" </w:instrText>
      </w:r>
      <w:r>
        <w:fldChar w:fldCharType="separate"/>
      </w:r>
      <w:r>
        <w:rPr>
          <w:rStyle w:val="16"/>
          <w:rFonts w:hint="eastAsia" w:ascii="黑体" w:hAnsi="黑体" w:eastAsia="黑体"/>
        </w:rPr>
        <w:t>第</w:t>
      </w:r>
      <w:r>
        <w:rPr>
          <w:rStyle w:val="16"/>
          <w:rFonts w:hint="eastAsia" w:ascii="黑体" w:hAnsi="黑体" w:eastAsia="黑体"/>
          <w:bCs/>
          <w:kern w:val="44"/>
        </w:rPr>
        <w:t>五部分附表</w:t>
      </w:r>
      <w:r>
        <w:tab/>
      </w:r>
      <w:r>
        <w:rPr>
          <w:rFonts w:ascii="黑体" w:hAnsi="黑体" w:eastAsia="黑体"/>
        </w:rPr>
        <w:fldChar w:fldCharType="begin"/>
      </w:r>
      <w:r>
        <w:rPr>
          <w:rFonts w:ascii="黑体" w:hAnsi="黑体" w:eastAsia="黑体"/>
        </w:rPr>
        <w:instrText xml:space="preserve"> PAGEREF _Toc80797503 \h </w:instrText>
      </w:r>
      <w:r>
        <w:rPr>
          <w:rFonts w:ascii="黑体" w:hAnsi="黑体" w:eastAsia="黑体"/>
        </w:rPr>
        <w:fldChar w:fldCharType="separate"/>
      </w:r>
      <w:r>
        <w:rPr>
          <w:rFonts w:ascii="黑体" w:hAnsi="黑体" w:eastAsia="黑体"/>
        </w:rPr>
        <w:t>34</w:t>
      </w:r>
      <w:r>
        <w:rPr>
          <w:rFonts w:ascii="黑体" w:hAnsi="黑体" w:eastAsia="黑体"/>
        </w:rPr>
        <w:fldChar w:fldCharType="end"/>
      </w:r>
      <w:r>
        <w:rPr>
          <w:rFonts w:ascii="黑体" w:hAnsi="黑体" w:eastAsia="黑体"/>
        </w:rPr>
        <w:fldChar w:fldCharType="end"/>
      </w:r>
    </w:p>
    <w:p>
      <w:pPr>
        <w:pStyle w:val="12"/>
        <w:rPr>
          <w:rFonts w:ascii="黑体" w:hAnsi="黑体" w:eastAsia="黑体" w:cstheme="minorBidi"/>
          <w:sz w:val="28"/>
          <w:szCs w:val="28"/>
        </w:rPr>
      </w:pPr>
      <w:r>
        <w:fldChar w:fldCharType="begin"/>
      </w:r>
      <w:r>
        <w:instrText xml:space="preserve"> HYPERLINK \l "_Toc80797504" </w:instrText>
      </w:r>
      <w:r>
        <w:fldChar w:fldCharType="separate"/>
      </w:r>
      <w:r>
        <w:rPr>
          <w:rStyle w:val="16"/>
          <w:rFonts w:hint="eastAsia" w:ascii="黑体" w:hAnsi="黑体" w:eastAsia="黑体"/>
          <w:sz w:val="28"/>
          <w:szCs w:val="28"/>
        </w:rPr>
        <w:t>一、收入支出决算总表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_Toc80797504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"_Toc80797505" </w:instrText>
      </w:r>
      <w:r>
        <w:fldChar w:fldCharType="separate"/>
      </w:r>
      <w:r>
        <w:rPr>
          <w:rStyle w:val="16"/>
          <w:rFonts w:hint="eastAsia" w:ascii="黑体" w:hAnsi="黑体" w:eastAsia="黑体"/>
          <w:sz w:val="28"/>
          <w:szCs w:val="28"/>
        </w:rPr>
        <w:t>二、收入决算表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_Toc80797505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"_Toc80797506" </w:instrText>
      </w:r>
      <w:r>
        <w:fldChar w:fldCharType="separate"/>
      </w:r>
      <w:r>
        <w:rPr>
          <w:rStyle w:val="16"/>
          <w:rFonts w:hint="eastAsia" w:ascii="黑体" w:hAnsi="黑体" w:eastAsia="黑体"/>
          <w:sz w:val="28"/>
          <w:szCs w:val="28"/>
        </w:rPr>
        <w:t>三、支出决算表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_Toc80797506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"_Toc80797507" </w:instrText>
      </w:r>
      <w:r>
        <w:fldChar w:fldCharType="separate"/>
      </w:r>
      <w:r>
        <w:rPr>
          <w:rStyle w:val="16"/>
          <w:rFonts w:hint="eastAsia" w:ascii="黑体" w:hAnsi="黑体" w:eastAsia="黑体"/>
          <w:sz w:val="28"/>
          <w:szCs w:val="28"/>
        </w:rPr>
        <w:t>四、财政拨款收入支出决算总表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_Toc80797507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"_Toc80797508" </w:instrText>
      </w:r>
      <w:r>
        <w:fldChar w:fldCharType="separate"/>
      </w:r>
      <w:r>
        <w:rPr>
          <w:rStyle w:val="16"/>
          <w:rFonts w:hint="eastAsia" w:ascii="黑体" w:hAnsi="黑体" w:eastAsia="黑体"/>
          <w:sz w:val="28"/>
          <w:szCs w:val="28"/>
        </w:rPr>
        <w:t>五、财政拨款支出决算明细表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_Toc80797508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"_Toc80797509" </w:instrText>
      </w:r>
      <w:r>
        <w:fldChar w:fldCharType="separate"/>
      </w:r>
      <w:r>
        <w:rPr>
          <w:rStyle w:val="16"/>
          <w:rFonts w:hint="eastAsia" w:ascii="黑体" w:hAnsi="黑体" w:eastAsia="黑体"/>
          <w:sz w:val="28"/>
          <w:szCs w:val="28"/>
        </w:rPr>
        <w:t>六、一般公共预算财政拨款支出决算表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_Toc80797509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"_Toc80797510" </w:instrText>
      </w:r>
      <w:r>
        <w:fldChar w:fldCharType="separate"/>
      </w:r>
      <w:r>
        <w:rPr>
          <w:rStyle w:val="16"/>
          <w:rFonts w:hint="eastAsia" w:ascii="黑体" w:hAnsi="黑体" w:eastAsia="黑体"/>
          <w:sz w:val="28"/>
          <w:szCs w:val="28"/>
        </w:rPr>
        <w:t>七、一般公共预算财政拨款支出决算明细表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_Toc80797510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"_Toc80797511" </w:instrText>
      </w:r>
      <w:r>
        <w:fldChar w:fldCharType="separate"/>
      </w:r>
      <w:r>
        <w:rPr>
          <w:rStyle w:val="16"/>
          <w:rFonts w:hint="eastAsia" w:ascii="黑体" w:hAnsi="黑体" w:eastAsia="黑体"/>
          <w:sz w:val="28"/>
          <w:szCs w:val="28"/>
        </w:rPr>
        <w:t>八、一般公共预算财政拨款基本支出决算表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_Toc80797511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"_Toc80797512" </w:instrText>
      </w:r>
      <w:r>
        <w:fldChar w:fldCharType="separate"/>
      </w:r>
      <w:r>
        <w:rPr>
          <w:rStyle w:val="16"/>
          <w:rFonts w:hint="eastAsia" w:ascii="黑体" w:hAnsi="黑体" w:eastAsia="黑体"/>
          <w:sz w:val="28"/>
          <w:szCs w:val="28"/>
        </w:rPr>
        <w:t>九、一般公共预算财政拨款项目支出决算表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_Toc80797512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"_Toc80797513" </w:instrText>
      </w:r>
      <w:r>
        <w:fldChar w:fldCharType="separate"/>
      </w:r>
      <w:r>
        <w:rPr>
          <w:rStyle w:val="16"/>
          <w:rFonts w:hint="eastAsia" w:ascii="黑体" w:hAnsi="黑体" w:eastAsia="黑体"/>
          <w:sz w:val="28"/>
          <w:szCs w:val="28"/>
        </w:rPr>
        <w:t>十、一般公共预算财政拨款“三公”经费支出决算表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_Toc80797513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"_Toc80797514" </w:instrText>
      </w:r>
      <w:r>
        <w:fldChar w:fldCharType="separate"/>
      </w:r>
      <w:r>
        <w:rPr>
          <w:rStyle w:val="16"/>
          <w:rFonts w:hint="eastAsia" w:ascii="黑体" w:hAnsi="黑体" w:eastAsia="黑体"/>
          <w:sz w:val="28"/>
          <w:szCs w:val="28"/>
        </w:rPr>
        <w:t>十一、政府性基金预算财政拨款收入支出决算表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_Toc80797514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"_Toc80797515" </w:instrText>
      </w:r>
      <w:r>
        <w:fldChar w:fldCharType="separate"/>
      </w:r>
      <w:r>
        <w:rPr>
          <w:rStyle w:val="16"/>
          <w:rFonts w:hint="eastAsia" w:ascii="黑体" w:hAnsi="黑体" w:eastAsia="黑体"/>
          <w:sz w:val="28"/>
          <w:szCs w:val="28"/>
        </w:rPr>
        <w:t>十二、政府性基金预算财政拨款“三公”经费支出决算表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_Toc80797515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"_Toc80797516" </w:instrText>
      </w:r>
      <w:r>
        <w:fldChar w:fldCharType="separate"/>
      </w:r>
      <w:r>
        <w:rPr>
          <w:rStyle w:val="16"/>
          <w:rFonts w:hint="eastAsia" w:ascii="黑体" w:hAnsi="黑体" w:eastAsia="黑体"/>
          <w:sz w:val="28"/>
          <w:szCs w:val="28"/>
        </w:rPr>
        <w:t>十三、国有资本经营预算财政拨款收入支出决算表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_Toc80797516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pPr>
        <w:pStyle w:val="12"/>
        <w:rPr>
          <w:rFonts w:ascii="黑体" w:hAnsi="黑体" w:eastAsia="黑体" w:cstheme="minorBidi"/>
          <w:sz w:val="28"/>
          <w:szCs w:val="28"/>
        </w:rPr>
      </w:pPr>
      <w:r>
        <w:fldChar w:fldCharType="begin"/>
      </w:r>
      <w:r>
        <w:instrText xml:space="preserve"> HYPERLINK \l "_Toc80797517" </w:instrText>
      </w:r>
      <w:r>
        <w:fldChar w:fldCharType="separate"/>
      </w:r>
      <w:r>
        <w:rPr>
          <w:rStyle w:val="16"/>
          <w:rFonts w:hint="eastAsia" w:ascii="黑体" w:hAnsi="黑体" w:eastAsia="黑体" w:cstheme="majorBidi"/>
          <w:sz w:val="28"/>
          <w:szCs w:val="28"/>
        </w:rPr>
        <w:t>十四、国有资本经营预算财政拨款支出决算表</w:t>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_Toc80797517 \h </w:instrText>
      </w:r>
      <w:r>
        <w:rPr>
          <w:rFonts w:ascii="黑体" w:hAnsi="黑体" w:eastAsia="黑体"/>
          <w:sz w:val="28"/>
          <w:szCs w:val="28"/>
        </w:rPr>
        <w:fldChar w:fldCharType="separate"/>
      </w:r>
      <w:r>
        <w:rPr>
          <w:rFonts w:ascii="黑体" w:hAnsi="黑体" w:eastAsia="黑体"/>
          <w:sz w:val="28"/>
          <w:szCs w:val="28"/>
        </w:rPr>
        <w:t>34</w:t>
      </w:r>
      <w:r>
        <w:rPr>
          <w:rFonts w:ascii="黑体" w:hAnsi="黑体" w:eastAsia="黑体"/>
          <w:sz w:val="28"/>
          <w:szCs w:val="28"/>
        </w:rPr>
        <w:fldChar w:fldCharType="end"/>
      </w:r>
      <w:r>
        <w:rPr>
          <w:rFonts w:ascii="黑体" w:hAnsi="黑体" w:eastAsia="黑体"/>
          <w:sz w:val="28"/>
          <w:szCs w:val="28"/>
        </w:rPr>
        <w:fldChar w:fldCharType="end"/>
      </w:r>
    </w:p>
    <w:p>
      <w:r>
        <w:fldChar w:fldCharType="end"/>
      </w:r>
    </w:p>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3"/>
        <w:jc w:val="center"/>
        <w:rPr>
          <w:rStyle w:val="25"/>
          <w:rFonts w:ascii="黑体" w:hAnsi="黑体" w:eastAsia="黑体"/>
          <w:b/>
          <w:bCs w:val="0"/>
        </w:rPr>
      </w:pPr>
      <w:bookmarkStart w:id="13" w:name="_Toc80797484"/>
      <w:bookmarkStart w:id="14" w:name="_Toc25981"/>
      <w:r>
        <w:rPr>
          <w:rFonts w:hint="eastAsia" w:ascii="黑体" w:hAnsi="黑体" w:eastAsia="黑体"/>
          <w:b w:val="0"/>
        </w:rPr>
        <w:t xml:space="preserve">第一部分 </w:t>
      </w:r>
      <w:r>
        <w:rPr>
          <w:rStyle w:val="25"/>
          <w:rFonts w:hint="eastAsia" w:ascii="黑体" w:hAnsi="黑体" w:eastAsia="黑体"/>
          <w:b w:val="0"/>
          <w:bCs w:val="0"/>
        </w:rPr>
        <w:t>部门概况</w:t>
      </w:r>
      <w:bookmarkEnd w:id="5"/>
      <w:bookmarkEnd w:id="6"/>
      <w:bookmarkEnd w:id="13"/>
      <w:bookmarkEnd w:id="14"/>
    </w:p>
    <w:p>
      <w:pPr>
        <w:widowControl/>
        <w:jc w:val="left"/>
        <w:rPr>
          <w:rFonts w:ascii="黑体" w:eastAsia="黑体"/>
          <w:sz w:val="32"/>
          <w:szCs w:val="32"/>
        </w:rPr>
      </w:pPr>
    </w:p>
    <w:p>
      <w:pPr>
        <w:pStyle w:val="4"/>
        <w:rPr>
          <w:rStyle w:val="26"/>
          <w:rFonts w:ascii="仿宋" w:hAnsi="仿宋" w:eastAsia="仿宋"/>
          <w:b w:val="0"/>
          <w:bCs w:val="0"/>
        </w:rPr>
      </w:pPr>
      <w:bookmarkStart w:id="15" w:name="_Toc15377197"/>
      <w:bookmarkStart w:id="16" w:name="_Toc80797485"/>
      <w:bookmarkStart w:id="17" w:name="_Toc15396600"/>
      <w:r>
        <w:rPr>
          <w:rFonts w:hint="eastAsia" w:ascii="黑体" w:hAnsi="黑体" w:eastAsia="黑体"/>
          <w:b w:val="0"/>
        </w:rPr>
        <w:t>一、基</w:t>
      </w:r>
      <w:r>
        <w:rPr>
          <w:rStyle w:val="26"/>
          <w:rFonts w:hint="eastAsia" w:ascii="黑体" w:hAnsi="黑体" w:eastAsia="黑体"/>
          <w:b w:val="0"/>
          <w:bCs w:val="0"/>
        </w:rPr>
        <w:t>本职能及主要工作</w:t>
      </w:r>
      <w:bookmarkEnd w:id="15"/>
      <w:bookmarkEnd w:id="16"/>
      <w:bookmarkEnd w:id="17"/>
    </w:p>
    <w:p>
      <w:pPr>
        <w:pStyle w:val="2"/>
        <w:adjustRightInd w:val="0"/>
        <w:snapToGrid w:val="0"/>
        <w:spacing w:before="93" w:line="600" w:lineRule="exact"/>
        <w:ind w:firstLine="672" w:firstLineChars="210"/>
        <w:rPr>
          <w:rFonts w:ascii="仿宋" w:hAnsi="仿宋" w:eastAsia="仿宋"/>
          <w:bCs/>
          <w:color w:val="000000"/>
          <w:sz w:val="32"/>
          <w:szCs w:val="32"/>
        </w:rPr>
      </w:pPr>
      <w:bookmarkStart w:id="18" w:name="_Toc15378445"/>
      <w:bookmarkStart w:id="19" w:name="_Toc15377198"/>
      <w:r>
        <w:rPr>
          <w:rFonts w:hint="eastAsia" w:ascii="仿宋" w:hAnsi="仿宋" w:eastAsia="仿宋"/>
          <w:bCs/>
          <w:color w:val="000000"/>
          <w:sz w:val="32"/>
          <w:szCs w:val="32"/>
        </w:rPr>
        <w:t>（一）主要职能。</w:t>
      </w:r>
    </w:p>
    <w:p>
      <w:pPr>
        <w:pStyle w:val="2"/>
        <w:adjustRightInd w:val="0"/>
        <w:snapToGrid w:val="0"/>
        <w:spacing w:before="93" w:line="600" w:lineRule="exact"/>
        <w:ind w:firstLine="672" w:firstLineChars="210"/>
        <w:rPr>
          <w:rFonts w:ascii="仿宋" w:hAnsi="仿宋" w:eastAsia="仿宋"/>
          <w:kern w:val="2"/>
          <w:sz w:val="32"/>
          <w:szCs w:val="32"/>
        </w:rPr>
      </w:pPr>
      <w:bookmarkStart w:id="20" w:name="_Toc7358"/>
      <w:r>
        <w:rPr>
          <w:rFonts w:hint="eastAsia" w:ascii="仿宋" w:hAnsi="仿宋" w:eastAsia="仿宋"/>
          <w:kern w:val="2"/>
          <w:sz w:val="32"/>
          <w:szCs w:val="32"/>
        </w:rPr>
        <w:t>我单位为四川省化工地质勘查院，根据国家《矿产资源法》和相关法律、法规、政策，为国民经济发展提供和开展</w:t>
      </w:r>
      <w:bookmarkEnd w:id="20"/>
      <w:r>
        <w:rPr>
          <w:rFonts w:hint="eastAsia" w:ascii="仿宋" w:hAnsi="仿宋" w:eastAsia="仿宋"/>
          <w:kern w:val="2"/>
          <w:sz w:val="32"/>
          <w:szCs w:val="32"/>
        </w:rPr>
        <w:t>各项地质调查服务，承担各种矿产资源地质调查评价、勘查，水文地质、工程地质、地球地理勘查，地质环境影响评价，地质灾害危险性评估，工程测量，地质测绘、勘探工程，岩石矿物土壤水质分析、鉴定测试，数字化制图等工作。</w:t>
      </w:r>
    </w:p>
    <w:p>
      <w:pPr>
        <w:pStyle w:val="2"/>
        <w:adjustRightInd w:val="0"/>
        <w:snapToGrid w:val="0"/>
        <w:spacing w:before="93" w:line="600" w:lineRule="exact"/>
        <w:ind w:firstLine="672" w:firstLineChars="210"/>
        <w:rPr>
          <w:rFonts w:ascii="仿宋" w:hAnsi="仿宋" w:eastAsia="仿宋"/>
          <w:bCs/>
          <w:color w:val="000000"/>
          <w:sz w:val="32"/>
          <w:szCs w:val="32"/>
        </w:rPr>
      </w:pPr>
      <w:r>
        <w:rPr>
          <w:rFonts w:hint="eastAsia" w:ascii="仿宋" w:hAnsi="仿宋" w:eastAsia="仿宋"/>
          <w:bCs/>
          <w:color w:val="000000"/>
          <w:sz w:val="32"/>
          <w:szCs w:val="32"/>
        </w:rPr>
        <w:t>（二）2020年重点工作完成情况。</w:t>
      </w:r>
    </w:p>
    <w:p>
      <w:pPr>
        <w:pStyle w:val="2"/>
        <w:adjustRightInd w:val="0"/>
        <w:snapToGrid w:val="0"/>
        <w:spacing w:before="93" w:line="600" w:lineRule="exact"/>
        <w:ind w:firstLine="672" w:firstLineChars="210"/>
        <w:rPr>
          <w:rFonts w:ascii="仿宋" w:hAnsi="仿宋" w:eastAsia="仿宋"/>
          <w:bCs/>
          <w:color w:val="000000"/>
          <w:sz w:val="32"/>
          <w:szCs w:val="32"/>
        </w:rPr>
      </w:pPr>
      <w:r>
        <w:rPr>
          <w:rFonts w:hint="eastAsia" w:ascii="仿宋" w:hAnsi="仿宋" w:eastAsia="仿宋"/>
          <w:bCs/>
          <w:color w:val="000000"/>
          <w:sz w:val="32"/>
          <w:szCs w:val="32"/>
        </w:rPr>
        <w:t>地质勘查是我院的主营业务，也是立院之本。2020年度我院签订地质类合同协议71项，合同金额446.13万元。其中，地质调查、矿产勘查类合同31项，合同金额158.98万元；水工环调查、地灾评估类合同13项，合同金额46.03万元；测绘类合同20项，涉及合同金额34.33万元；岩土工程钻探合同2项，涉及合同金额200万元；样品检测技术服务类合同5项，合同金额6.79万元。参与投标项目10余项，中标7项。</w:t>
      </w:r>
    </w:p>
    <w:p>
      <w:pPr>
        <w:pStyle w:val="2"/>
        <w:adjustRightInd w:val="0"/>
        <w:snapToGrid w:val="0"/>
        <w:spacing w:before="93" w:line="600" w:lineRule="exact"/>
        <w:rPr>
          <w:rFonts w:ascii="仿宋" w:hAnsi="仿宋" w:eastAsia="仿宋"/>
          <w:bCs/>
          <w:sz w:val="32"/>
          <w:szCs w:val="32"/>
        </w:rPr>
      </w:pPr>
    </w:p>
    <w:bookmarkEnd w:id="18"/>
    <w:bookmarkEnd w:id="19"/>
    <w:p>
      <w:pPr>
        <w:pStyle w:val="4"/>
        <w:rPr>
          <w:rStyle w:val="26"/>
          <w:b w:val="0"/>
          <w:bCs w:val="0"/>
        </w:rPr>
      </w:pPr>
      <w:bookmarkStart w:id="21" w:name="_Toc80797486"/>
      <w:bookmarkStart w:id="22" w:name="_Toc15396601"/>
      <w:bookmarkStart w:id="23" w:name="_Toc15377200"/>
      <w:r>
        <w:rPr>
          <w:rFonts w:hint="eastAsia" w:ascii="黑体" w:eastAsia="黑体"/>
          <w:b w:val="0"/>
        </w:rPr>
        <w:t>二、</w:t>
      </w:r>
      <w:r>
        <w:rPr>
          <w:rFonts w:hint="eastAsia" w:ascii="黑体" w:hAnsi="黑体" w:eastAsia="黑体"/>
          <w:b w:val="0"/>
        </w:rPr>
        <w:t>机</w:t>
      </w:r>
      <w:r>
        <w:rPr>
          <w:rStyle w:val="26"/>
          <w:rFonts w:hint="eastAsia" w:ascii="黑体" w:hAnsi="黑体" w:eastAsia="黑体"/>
          <w:b w:val="0"/>
          <w:bCs w:val="0"/>
        </w:rPr>
        <w:t>构设置</w:t>
      </w:r>
      <w:bookmarkEnd w:id="21"/>
      <w:bookmarkEnd w:id="22"/>
      <w:bookmarkEnd w:id="23"/>
    </w:p>
    <w:p>
      <w:pPr>
        <w:ind w:firstLine="800" w:firstLineChars="250"/>
        <w:rPr>
          <w:rFonts w:ascii="仿宋" w:hAnsi="仿宋" w:eastAsia="仿宋"/>
          <w:sz w:val="32"/>
          <w:szCs w:val="32"/>
        </w:rPr>
      </w:pPr>
      <w:r>
        <w:rPr>
          <w:rFonts w:hint="eastAsia" w:ascii="仿宋" w:hAnsi="仿宋" w:eastAsia="仿宋"/>
          <w:sz w:val="32"/>
          <w:szCs w:val="32"/>
        </w:rPr>
        <w:t>四川省化工地质勘查院属一级预算单位，无下属二级预算单位。</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5"/>
          <w:rFonts w:ascii="黑体" w:hAnsi="黑体" w:eastAsia="黑体"/>
          <w:b w:val="0"/>
          <w:bCs/>
        </w:rPr>
      </w:pPr>
      <w:bookmarkStart w:id="24" w:name="_Toc15377204"/>
      <w:bookmarkStart w:id="25" w:name="_Toc80797487"/>
      <w:bookmarkStart w:id="26" w:name="_Toc15396602"/>
      <w:bookmarkStart w:id="27" w:name="_Toc16915"/>
      <w:r>
        <w:rPr>
          <w:rFonts w:hint="eastAsia" w:ascii="黑体" w:hAnsi="黑体" w:eastAsia="黑体"/>
          <w:b w:val="0"/>
        </w:rPr>
        <w:t>第二部分 2020年度</w:t>
      </w:r>
      <w:r>
        <w:rPr>
          <w:rStyle w:val="25"/>
          <w:rFonts w:hint="eastAsia" w:ascii="黑体" w:hAnsi="黑体" w:eastAsia="黑体"/>
          <w:b w:val="0"/>
          <w:bCs/>
        </w:rPr>
        <w:t>部门决算情况说明</w:t>
      </w:r>
      <w:bookmarkEnd w:id="24"/>
      <w:bookmarkEnd w:id="25"/>
      <w:bookmarkEnd w:id="26"/>
      <w:bookmarkEnd w:id="27"/>
    </w:p>
    <w:p/>
    <w:p>
      <w:pPr>
        <w:pStyle w:val="24"/>
        <w:spacing w:line="600" w:lineRule="exact"/>
        <w:ind w:left="640" w:firstLine="0" w:firstLineChars="0"/>
        <w:outlineLvl w:val="1"/>
        <w:rPr>
          <w:rStyle w:val="26"/>
          <w:rFonts w:ascii="黑体" w:hAnsi="黑体" w:eastAsia="黑体"/>
          <w:b w:val="0"/>
        </w:rPr>
      </w:pPr>
      <w:bookmarkStart w:id="28" w:name="_Toc15377205"/>
      <w:bookmarkStart w:id="29" w:name="_Toc15396603"/>
      <w:bookmarkStart w:id="30" w:name="_Toc80797488"/>
      <w:r>
        <w:rPr>
          <w:rFonts w:hint="eastAsia" w:ascii="黑体" w:hAnsi="黑体" w:eastAsia="黑体"/>
          <w:sz w:val="32"/>
          <w:szCs w:val="32"/>
        </w:rPr>
        <w:t>一、收</w:t>
      </w:r>
      <w:r>
        <w:rPr>
          <w:rStyle w:val="26"/>
          <w:rFonts w:hint="eastAsia" w:ascii="黑体" w:hAnsi="黑体" w:eastAsia="黑体"/>
          <w:b w:val="0"/>
        </w:rPr>
        <w:t>入支出决算总体情况说明</w:t>
      </w:r>
      <w:bookmarkEnd w:id="28"/>
      <w:bookmarkEnd w:id="29"/>
      <w:bookmarkEnd w:id="30"/>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2020年度收入总计1457.71万元，与2019年相比，收入总计增加10.37万元，增加0.72</w:t>
      </w:r>
      <w:r>
        <w:rPr>
          <w:rFonts w:ascii="仿宋" w:hAnsi="仿宋" w:eastAsia="仿宋"/>
          <w:color w:val="000000"/>
          <w:sz w:val="32"/>
          <w:szCs w:val="32"/>
        </w:rPr>
        <w:t>%</w:t>
      </w:r>
      <w:r>
        <w:rPr>
          <w:rFonts w:hint="eastAsia" w:ascii="仿宋" w:hAnsi="仿宋" w:eastAsia="仿宋"/>
          <w:color w:val="000000"/>
          <w:sz w:val="32"/>
          <w:szCs w:val="32"/>
        </w:rPr>
        <w:t>。主要变动原因是2020年度省本级野外地质勘探队工作人员基本工资调标，故财政拨款收入相应增加。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2020年度支出总计1457.71万元，与2019年相比，支出总计增加10.37万元，增加0.72</w:t>
      </w:r>
      <w:r>
        <w:rPr>
          <w:rFonts w:ascii="仿宋" w:hAnsi="仿宋" w:eastAsia="仿宋"/>
          <w:color w:val="000000"/>
          <w:sz w:val="32"/>
          <w:szCs w:val="32"/>
        </w:rPr>
        <w:t>%</w:t>
      </w:r>
      <w:r>
        <w:rPr>
          <w:rFonts w:hint="eastAsia" w:ascii="仿宋" w:hAnsi="仿宋" w:eastAsia="仿宋"/>
          <w:color w:val="000000"/>
          <w:sz w:val="32"/>
          <w:szCs w:val="32"/>
        </w:rPr>
        <w:t>。主要变动原因是2020年度收入增加，支出相应增加。</w:t>
      </w:r>
    </w:p>
    <w:p>
      <w:pPr>
        <w:pStyle w:val="2"/>
        <w:spacing w:before="93"/>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67310</wp:posOffset>
            </wp:positionH>
            <wp:positionV relativeFrom="paragraph">
              <wp:posOffset>104140</wp:posOffset>
            </wp:positionV>
            <wp:extent cx="5112385" cy="2781300"/>
            <wp:effectExtent l="0" t="0" r="0"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pStyle w:val="2"/>
        <w:spacing w:before="93"/>
      </w:pPr>
    </w:p>
    <w:p>
      <w:pPr>
        <w:spacing w:line="600" w:lineRule="exact"/>
        <w:ind w:firstLine="960" w:firstLineChars="3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spacing w:line="600" w:lineRule="exact"/>
        <w:ind w:firstLine="640" w:firstLineChars="200"/>
        <w:outlineLvl w:val="1"/>
        <w:rPr>
          <w:rStyle w:val="26"/>
          <w:rFonts w:ascii="黑体" w:hAnsi="黑体" w:eastAsia="黑体"/>
          <w:b w:val="0"/>
        </w:rPr>
      </w:pPr>
      <w:bookmarkStart w:id="31" w:name="_Toc15377206"/>
      <w:bookmarkStart w:id="32" w:name="_Toc15396604"/>
      <w:bookmarkStart w:id="33" w:name="_Toc80797489"/>
      <w:r>
        <w:rPr>
          <w:rFonts w:hint="eastAsia" w:ascii="黑体" w:hAnsi="黑体" w:eastAsia="黑体"/>
          <w:sz w:val="32"/>
          <w:szCs w:val="32"/>
        </w:rPr>
        <w:t>二、收</w:t>
      </w:r>
      <w:r>
        <w:rPr>
          <w:rStyle w:val="26"/>
          <w:rFonts w:hint="eastAsia" w:ascii="黑体" w:hAnsi="黑体" w:eastAsia="黑体"/>
          <w:b w:val="0"/>
        </w:rPr>
        <w:t>入决算情况说明</w:t>
      </w:r>
      <w:bookmarkEnd w:id="31"/>
      <w:bookmarkEnd w:id="32"/>
      <w:bookmarkEnd w:id="33"/>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20年本年收入合计3098.18万元，其中：一般公共预算财政拨款收入2561.14万元，占82.67</w:t>
      </w:r>
      <w:r>
        <w:rPr>
          <w:rFonts w:ascii="仿宋" w:hAnsi="仿宋" w:eastAsia="仿宋"/>
          <w:sz w:val="32"/>
          <w:szCs w:val="32"/>
        </w:rPr>
        <w:t>%</w:t>
      </w:r>
      <w:r>
        <w:rPr>
          <w:rFonts w:hint="eastAsia" w:ascii="仿宋" w:hAnsi="仿宋" w:eastAsia="仿宋"/>
          <w:sz w:val="32"/>
          <w:szCs w:val="32"/>
        </w:rPr>
        <w:t>；经营收入537.04万元，占17.33</w:t>
      </w:r>
      <w:r>
        <w:rPr>
          <w:rFonts w:ascii="仿宋" w:hAnsi="仿宋" w:eastAsia="仿宋"/>
          <w:sz w:val="32"/>
          <w:szCs w:val="32"/>
        </w:rPr>
        <w:t>%</w:t>
      </w:r>
      <w:r>
        <w:rPr>
          <w:rFonts w:hint="eastAsia" w:ascii="仿宋" w:hAnsi="仿宋" w:eastAsia="仿宋"/>
          <w:sz w:val="32"/>
          <w:szCs w:val="32"/>
        </w:rPr>
        <w:t>。</w:t>
      </w: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146675" cy="3057525"/>
            <wp:effectExtent l="0" t="0" r="15875"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2240" w:firstLineChars="700"/>
      </w:pPr>
      <w:r>
        <w:rPr>
          <w:rFonts w:hint="eastAsia" w:ascii="仿宋" w:hAnsi="仿宋" w:eastAsia="仿宋"/>
          <w:sz w:val="32"/>
          <w:szCs w:val="32"/>
        </w:rPr>
        <w:t>（图2：收入决算结构图）</w:t>
      </w:r>
    </w:p>
    <w:p>
      <w:pPr>
        <w:spacing w:line="600" w:lineRule="exact"/>
        <w:ind w:left="640"/>
        <w:outlineLvl w:val="1"/>
        <w:rPr>
          <w:rStyle w:val="26"/>
          <w:rFonts w:ascii="黑体" w:hAnsi="黑体" w:eastAsia="黑体"/>
          <w:b w:val="0"/>
        </w:rPr>
      </w:pPr>
      <w:bookmarkStart w:id="34" w:name="_Toc80797490"/>
      <w:bookmarkStart w:id="35" w:name="_Toc15377207"/>
      <w:bookmarkStart w:id="36" w:name="_Toc15396605"/>
      <w:r>
        <w:rPr>
          <w:rStyle w:val="26"/>
          <w:rFonts w:ascii="黑体" w:hAnsi="黑体" w:eastAsia="黑体"/>
          <w:b w:val="0"/>
        </w:rPr>
        <w:t>三</w:t>
      </w:r>
      <w:r>
        <w:rPr>
          <w:rStyle w:val="26"/>
          <w:rFonts w:hint="eastAsia" w:ascii="黑体" w:hAnsi="黑体" w:eastAsia="黑体"/>
          <w:b w:val="0"/>
        </w:rPr>
        <w:t>、</w:t>
      </w:r>
      <w:r>
        <w:rPr>
          <w:rFonts w:hint="eastAsia" w:ascii="黑体" w:hAnsi="黑体" w:eastAsia="黑体"/>
          <w:sz w:val="32"/>
          <w:szCs w:val="32"/>
        </w:rPr>
        <w:t>支</w:t>
      </w:r>
      <w:r>
        <w:rPr>
          <w:rStyle w:val="26"/>
          <w:rFonts w:hint="eastAsia" w:ascii="黑体" w:hAnsi="黑体" w:eastAsia="黑体"/>
          <w:b w:val="0"/>
        </w:rPr>
        <w:t>出决算情况说明</w:t>
      </w:r>
      <w:bookmarkEnd w:id="34"/>
      <w:bookmarkEnd w:id="35"/>
      <w:bookmarkEnd w:id="36"/>
    </w:p>
    <w:p>
      <w:pPr>
        <w:spacing w:line="600" w:lineRule="exact"/>
        <w:ind w:firstLine="640" w:firstLineChars="200"/>
        <w:rPr>
          <w:rFonts w:ascii="仿宋" w:hAnsi="仿宋" w:eastAsia="仿宋"/>
          <w:sz w:val="32"/>
          <w:szCs w:val="32"/>
        </w:rPr>
      </w:pPr>
      <w:r>
        <w:rPr>
          <w:rFonts w:hint="eastAsia" w:ascii="仿宋" w:hAnsi="仿宋" w:eastAsia="仿宋"/>
          <w:sz w:val="32"/>
          <w:szCs w:val="32"/>
          <w:shd w:val="pct10" w:color="auto" w:fill="FFFFFF"/>
        </w:rPr>
        <w:drawing>
          <wp:anchor distT="0" distB="0" distL="114300" distR="114300" simplePos="0" relativeHeight="251660288" behindDoc="0" locked="0" layoutInCell="1" allowOverlap="1">
            <wp:simplePos x="0" y="0"/>
            <wp:positionH relativeFrom="column">
              <wp:posOffset>163195</wp:posOffset>
            </wp:positionH>
            <wp:positionV relativeFrom="paragraph">
              <wp:posOffset>1118870</wp:posOffset>
            </wp:positionV>
            <wp:extent cx="4947920" cy="3091180"/>
            <wp:effectExtent l="0" t="0" r="5080" b="1397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sz w:val="32"/>
          <w:szCs w:val="32"/>
        </w:rPr>
        <w:t>20</w:t>
      </w:r>
      <w:r>
        <w:rPr>
          <w:rFonts w:hint="eastAsia" w:ascii="仿宋" w:hAnsi="仿宋" w:eastAsia="仿宋"/>
          <w:sz w:val="32"/>
          <w:szCs w:val="32"/>
        </w:rPr>
        <w:t>20年本年支出合计3306.14万元，其中：基本支出2512.49万元，占75.99</w:t>
      </w:r>
      <w:r>
        <w:rPr>
          <w:rFonts w:ascii="仿宋" w:hAnsi="仿宋" w:eastAsia="仿宋"/>
          <w:sz w:val="32"/>
          <w:szCs w:val="32"/>
        </w:rPr>
        <w:t>%</w:t>
      </w:r>
      <w:r>
        <w:rPr>
          <w:rFonts w:hint="eastAsia" w:ascii="仿宋" w:hAnsi="仿宋" w:eastAsia="仿宋"/>
          <w:sz w:val="32"/>
          <w:szCs w:val="32"/>
        </w:rPr>
        <w:t>；项目支出48.65万元，占1.47</w:t>
      </w:r>
      <w:r>
        <w:rPr>
          <w:rFonts w:ascii="仿宋" w:hAnsi="仿宋" w:eastAsia="仿宋"/>
          <w:sz w:val="32"/>
          <w:szCs w:val="32"/>
        </w:rPr>
        <w:t>%</w:t>
      </w:r>
      <w:r>
        <w:rPr>
          <w:rFonts w:hint="eastAsia" w:ascii="仿宋" w:hAnsi="仿宋" w:eastAsia="仿宋"/>
          <w:sz w:val="32"/>
          <w:szCs w:val="32"/>
        </w:rPr>
        <w:t>；经营支出745.00万元，占22.53</w:t>
      </w:r>
      <w:r>
        <w:rPr>
          <w:rFonts w:ascii="仿宋" w:hAnsi="仿宋" w:eastAsia="仿宋"/>
          <w:sz w:val="32"/>
          <w:szCs w:val="32"/>
        </w:rPr>
        <w:t>%</w:t>
      </w:r>
      <w:r>
        <w:rPr>
          <w:rFonts w:hint="eastAsia" w:ascii="仿宋" w:hAnsi="仿宋" w:eastAsia="仿宋"/>
          <w:sz w:val="32"/>
          <w:szCs w:val="32"/>
        </w:rPr>
        <w:t>。</w:t>
      </w:r>
    </w:p>
    <w:p>
      <w:pPr>
        <w:spacing w:line="600" w:lineRule="exact"/>
        <w:ind w:firstLine="2240" w:firstLineChars="700"/>
        <w:rPr>
          <w:rFonts w:ascii="仿宋" w:hAnsi="仿宋" w:eastAsia="仿宋"/>
          <w:sz w:val="32"/>
          <w:szCs w:val="32"/>
        </w:rPr>
      </w:pPr>
    </w:p>
    <w:p>
      <w:pPr>
        <w:spacing w:line="600" w:lineRule="exact"/>
        <w:ind w:firstLine="2240" w:firstLineChars="700"/>
        <w:rPr>
          <w:rFonts w:ascii="仿宋" w:hAnsi="仿宋" w:eastAsia="仿宋"/>
          <w:sz w:val="32"/>
          <w:szCs w:val="32"/>
        </w:rPr>
      </w:pPr>
    </w:p>
    <w:p>
      <w:pPr>
        <w:spacing w:line="600" w:lineRule="exact"/>
        <w:ind w:firstLine="2240" w:firstLineChars="700"/>
        <w:rPr>
          <w:rFonts w:ascii="仿宋" w:hAnsi="仿宋" w:eastAsia="仿宋"/>
          <w:sz w:val="32"/>
          <w:szCs w:val="32"/>
        </w:rPr>
      </w:pPr>
    </w:p>
    <w:p>
      <w:pPr>
        <w:spacing w:line="600" w:lineRule="exact"/>
        <w:ind w:firstLine="2240" w:firstLineChars="700"/>
        <w:rPr>
          <w:rFonts w:ascii="仿宋" w:hAnsi="仿宋" w:eastAsia="仿宋"/>
          <w:sz w:val="32"/>
          <w:szCs w:val="32"/>
        </w:rPr>
      </w:pPr>
    </w:p>
    <w:p>
      <w:pPr>
        <w:spacing w:line="600" w:lineRule="exact"/>
        <w:ind w:firstLine="2240" w:firstLineChars="700"/>
        <w:rPr>
          <w:rFonts w:ascii="仿宋" w:hAnsi="仿宋" w:eastAsia="仿宋"/>
          <w:sz w:val="32"/>
          <w:szCs w:val="32"/>
        </w:rPr>
      </w:pPr>
    </w:p>
    <w:p>
      <w:pPr>
        <w:spacing w:line="600" w:lineRule="exact"/>
        <w:ind w:firstLine="2240" w:firstLineChars="700"/>
        <w:rPr>
          <w:rFonts w:ascii="仿宋" w:hAnsi="仿宋" w:eastAsia="仿宋"/>
          <w:sz w:val="32"/>
          <w:szCs w:val="32"/>
        </w:rPr>
      </w:pPr>
    </w:p>
    <w:p>
      <w:pPr>
        <w:spacing w:line="600" w:lineRule="exact"/>
        <w:ind w:firstLine="2240" w:firstLineChars="700"/>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2240" w:firstLineChars="700"/>
      </w:pPr>
      <w:r>
        <w:rPr>
          <w:rFonts w:hint="eastAsia" w:ascii="仿宋" w:hAnsi="仿宋" w:eastAsia="仿宋"/>
          <w:sz w:val="32"/>
          <w:szCs w:val="32"/>
        </w:rPr>
        <w:t>（图3：支出决算结构图）</w:t>
      </w:r>
      <w:bookmarkStart w:id="37" w:name="_Toc15377208"/>
      <w:bookmarkStart w:id="38" w:name="_Toc15396606"/>
    </w:p>
    <w:p>
      <w:pPr>
        <w:spacing w:line="600" w:lineRule="exact"/>
        <w:ind w:firstLine="640" w:firstLineChars="200"/>
        <w:outlineLvl w:val="1"/>
        <w:rPr>
          <w:rStyle w:val="26"/>
          <w:rFonts w:ascii="黑体" w:hAnsi="黑体" w:eastAsia="黑体"/>
          <w:b w:val="0"/>
        </w:rPr>
      </w:pPr>
      <w:bookmarkStart w:id="39" w:name="_Toc80797491"/>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7"/>
      <w:bookmarkEnd w:id="38"/>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20年财政拨款收入总计2561.14万元，与</w:t>
      </w:r>
      <w:r>
        <w:rPr>
          <w:rFonts w:ascii="仿宋" w:hAnsi="仿宋" w:eastAsia="仿宋"/>
          <w:sz w:val="32"/>
          <w:szCs w:val="32"/>
        </w:rPr>
        <w:t>201</w:t>
      </w:r>
      <w:r>
        <w:rPr>
          <w:rFonts w:hint="eastAsia" w:ascii="仿宋" w:hAnsi="仿宋" w:eastAsia="仿宋"/>
          <w:sz w:val="32"/>
          <w:szCs w:val="32"/>
        </w:rPr>
        <w:t>9年相比，财政拨款收入总计增加80.78万元，增长3.26</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20</w:t>
      </w:r>
      <w:r>
        <w:rPr>
          <w:rFonts w:hint="eastAsia" w:ascii="仿宋" w:hAnsi="仿宋" w:eastAsia="仿宋"/>
          <w:sz w:val="32"/>
          <w:szCs w:val="32"/>
        </w:rPr>
        <w:t>20年财政拨款支出总计2561.14万元，与</w:t>
      </w:r>
      <w:r>
        <w:rPr>
          <w:rFonts w:ascii="仿宋" w:hAnsi="仿宋" w:eastAsia="仿宋"/>
          <w:sz w:val="32"/>
          <w:szCs w:val="32"/>
        </w:rPr>
        <w:t>201</w:t>
      </w:r>
      <w:r>
        <w:rPr>
          <w:rFonts w:hint="eastAsia" w:ascii="仿宋" w:hAnsi="仿宋" w:eastAsia="仿宋"/>
          <w:sz w:val="32"/>
          <w:szCs w:val="32"/>
        </w:rPr>
        <w:t>9年相比，财政拨款支出总计增加80.78万元，增长3.26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rPr>
        <w:t>2020年度省本级野外地质勘探队工作人员基本工资调标，故财政拨款收入相应增加。如下图所示：</w:t>
      </w: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257165" cy="3034030"/>
            <wp:effectExtent l="4445" t="4445" r="1524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960" w:firstLineChars="3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6"/>
          <w:rFonts w:ascii="黑体" w:hAnsi="黑体" w:eastAsia="黑体"/>
          <w:b w:val="0"/>
        </w:rPr>
      </w:pPr>
      <w:bookmarkStart w:id="40" w:name="_Toc80797492"/>
      <w:bookmarkStart w:id="41" w:name="_Toc15377209"/>
      <w:bookmarkStart w:id="42"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40"/>
      <w:bookmarkEnd w:id="41"/>
      <w:bookmarkEnd w:id="42"/>
    </w:p>
    <w:p>
      <w:pPr>
        <w:spacing w:line="600" w:lineRule="exact"/>
        <w:ind w:firstLine="643" w:firstLineChars="200"/>
        <w:rPr>
          <w:rFonts w:ascii="仿宋" w:hAnsi="仿宋" w:eastAsia="仿宋"/>
          <w:b/>
          <w:sz w:val="32"/>
          <w:szCs w:val="32"/>
        </w:rPr>
      </w:pPr>
      <w:bookmarkStart w:id="43" w:name="_Toc15377210"/>
      <w:r>
        <w:rPr>
          <w:rFonts w:hint="eastAsia" w:ascii="仿宋" w:hAnsi="仿宋" w:eastAsia="仿宋"/>
          <w:b/>
          <w:sz w:val="32"/>
          <w:szCs w:val="32"/>
        </w:rPr>
        <w:t>（一）一般公共预算财政拨款支出决算总体情况</w:t>
      </w:r>
      <w:bookmarkEnd w:id="43"/>
    </w:p>
    <w:p>
      <w:pPr>
        <w:spacing w:line="600" w:lineRule="exact"/>
        <w:ind w:firstLine="640" w:firstLineChars="200"/>
        <w:rPr>
          <w:rFonts w:ascii="仿宋" w:hAnsi="仿宋" w:eastAsia="仿宋"/>
          <w:color w:val="000000"/>
          <w:sz w:val="32"/>
          <w:szCs w:val="32"/>
        </w:rPr>
      </w:pPr>
      <w:r>
        <w:rPr>
          <w:rFonts w:ascii="仿宋" w:hAnsi="仿宋" w:eastAsia="仿宋"/>
          <w:sz w:val="32"/>
          <w:szCs w:val="32"/>
        </w:rPr>
        <w:t>20</w:t>
      </w:r>
      <w:r>
        <w:rPr>
          <w:rFonts w:hint="eastAsia" w:ascii="仿宋" w:hAnsi="仿宋" w:eastAsia="仿宋"/>
          <w:sz w:val="32"/>
          <w:szCs w:val="32"/>
        </w:rPr>
        <w:t>20年一般公共预算财政拨款支出2561.14万元，占本年支出合计的77.47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201</w:t>
      </w:r>
      <w:r>
        <w:rPr>
          <w:rFonts w:hint="eastAsia" w:ascii="仿宋" w:hAnsi="仿宋" w:eastAsia="仿宋"/>
          <w:sz w:val="32"/>
          <w:szCs w:val="32"/>
        </w:rPr>
        <w:t>9年相比，一般公共预算财政拨款增加80.78万元，增长3.26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rPr>
        <w:t>2020年度省本级野外地质勘探队工作人员基本工资调标。</w:t>
      </w:r>
    </w:p>
    <w:p>
      <w:pPr>
        <w:pStyle w:val="2"/>
        <w:spacing w:before="93"/>
      </w:pP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313045" cy="300482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bookmarkStart w:id="44" w:name="_Toc15377211"/>
    </w:p>
    <w:p>
      <w:pPr>
        <w:spacing w:line="600" w:lineRule="exact"/>
        <w:ind w:firstLine="643" w:firstLineChars="200"/>
        <w:rPr>
          <w:rFonts w:ascii="仿宋" w:hAnsi="仿宋" w:eastAsia="仿宋"/>
          <w:b/>
          <w:sz w:val="32"/>
          <w:szCs w:val="32"/>
        </w:rPr>
      </w:pP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（二）一般公共预算财政拨款支出决算结构情况</w:t>
      </w:r>
      <w:bookmarkEnd w:id="44"/>
    </w:p>
    <w:p>
      <w:pPr>
        <w:spacing w:line="600" w:lineRule="exact"/>
        <w:ind w:firstLine="640"/>
        <w:rPr>
          <w:rFonts w:ascii="仿宋" w:hAnsi="仿宋" w:eastAsia="仿宋"/>
          <w:color w:val="000000"/>
          <w:sz w:val="32"/>
          <w:szCs w:val="32"/>
        </w:rPr>
      </w:pPr>
      <w:r>
        <w:rPr>
          <w:rFonts w:ascii="仿宋" w:hAnsi="仿宋" w:eastAsia="仿宋"/>
          <w:sz w:val="32"/>
          <w:szCs w:val="32"/>
        </w:rPr>
        <w:t>20</w:t>
      </w:r>
      <w:r>
        <w:rPr>
          <w:rFonts w:hint="eastAsia" w:ascii="仿宋" w:hAnsi="仿宋" w:eastAsia="仿宋"/>
          <w:sz w:val="32"/>
          <w:szCs w:val="32"/>
        </w:rPr>
        <w:t>20年一般公共预算财政拨款支出2561.14万元，主要用于以下方面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2.5万元，占0.1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支出698.45万元，占27.27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卫生健康（类）支出</w:t>
      </w:r>
      <w:r>
        <w:rPr>
          <w:rFonts w:hint="eastAsia" w:ascii="仿宋" w:hAnsi="仿宋" w:eastAsia="仿宋"/>
          <w:sz w:val="32"/>
          <w:szCs w:val="32"/>
        </w:rPr>
        <w:t>70.62万元，占2.76</w:t>
      </w:r>
      <w:r>
        <w:rPr>
          <w:rFonts w:ascii="仿宋" w:hAnsi="仿宋" w:eastAsia="仿宋"/>
          <w:sz w:val="32"/>
          <w:szCs w:val="32"/>
        </w:rPr>
        <w:t>%</w:t>
      </w:r>
      <w:r>
        <w:rPr>
          <w:rFonts w:hint="eastAsia" w:ascii="仿宋" w:hAnsi="仿宋" w:eastAsia="仿宋"/>
          <w:sz w:val="32"/>
          <w:szCs w:val="32"/>
        </w:rPr>
        <w:t>；住房保障（类）支出110万元，占4.29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资源勘探信息（类）等支出1679.57万元，占65.58%。具体占比如下图：</w:t>
      </w:r>
    </w:p>
    <w:p>
      <w:pPr>
        <w:pStyle w:val="2"/>
        <w:spacing w:before="93"/>
      </w:pPr>
    </w:p>
    <w:p>
      <w:pPr>
        <w:spacing w:line="600" w:lineRule="exact"/>
        <w:ind w:firstLine="640"/>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15240</wp:posOffset>
            </wp:positionH>
            <wp:positionV relativeFrom="paragraph">
              <wp:posOffset>119380</wp:posOffset>
            </wp:positionV>
            <wp:extent cx="5247005" cy="3368675"/>
            <wp:effectExtent l="0" t="0" r="0" b="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rPr>
          <w:rFonts w:ascii="仿宋" w:hAnsi="仿宋" w:eastAsia="仿宋"/>
          <w:sz w:val="32"/>
          <w:szCs w:val="32"/>
        </w:rPr>
      </w:pPr>
    </w:p>
    <w:p>
      <w:pPr>
        <w:spacing w:line="600" w:lineRule="exact"/>
        <w:ind w:firstLine="643" w:firstLineChars="200"/>
        <w:rPr>
          <w:rFonts w:ascii="仿宋" w:hAnsi="仿宋" w:eastAsia="仿宋"/>
          <w:b/>
          <w:sz w:val="32"/>
          <w:szCs w:val="32"/>
        </w:rPr>
      </w:pPr>
      <w:bookmarkStart w:id="45" w:name="_Toc15377212"/>
      <w:r>
        <w:rPr>
          <w:rFonts w:hint="eastAsia" w:ascii="仿宋" w:hAnsi="仿宋" w:eastAsia="仿宋"/>
          <w:b/>
          <w:sz w:val="32"/>
          <w:szCs w:val="32"/>
        </w:rPr>
        <w:t>（三）一般公共预算财政拨款支出决算具体情况</w:t>
      </w:r>
      <w:bookmarkEnd w:id="45"/>
    </w:p>
    <w:p>
      <w:pPr>
        <w:spacing w:line="600" w:lineRule="exact"/>
        <w:ind w:firstLine="643" w:firstLineChars="200"/>
        <w:rPr>
          <w:rFonts w:ascii="仿宋" w:hAnsi="仿宋" w:eastAsia="仿宋"/>
          <w:sz w:val="32"/>
          <w:szCs w:val="32"/>
        </w:rPr>
      </w:pPr>
      <w:bookmarkStart w:id="46" w:name="_Toc15377444"/>
      <w:bookmarkStart w:id="47" w:name="_Toc15378460"/>
      <w:bookmarkStart w:id="48" w:name="_Toc15377213"/>
      <w:r>
        <w:rPr>
          <w:rFonts w:hint="eastAsia" w:ascii="仿宋" w:hAnsi="仿宋" w:eastAsia="仿宋"/>
          <w:b/>
          <w:sz w:val="32"/>
          <w:szCs w:val="32"/>
        </w:rPr>
        <w:t>2020年一般公共预算支出决算数为2561.14万元</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46"/>
      <w:bookmarkEnd w:id="47"/>
      <w:bookmarkEnd w:id="48"/>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 xml:space="preserve">1.教育支出（类）进修及培训（款）培训支出（项）: </w:t>
      </w:r>
      <w:r>
        <w:rPr>
          <w:rStyle w:val="15"/>
          <w:rFonts w:hint="eastAsia" w:ascii="仿宋" w:hAnsi="仿宋" w:eastAsia="仿宋"/>
          <w:b w:val="0"/>
          <w:bCs/>
          <w:color w:val="000000"/>
          <w:sz w:val="32"/>
          <w:szCs w:val="32"/>
        </w:rPr>
        <w:t>支出决算为2.5万元，完成预算100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Style w:val="15"/>
          <w:rFonts w:hint="eastAsia" w:ascii="仿宋" w:hAnsi="仿宋" w:eastAsia="仿宋"/>
          <w:bCs/>
          <w:color w:val="000000"/>
          <w:sz w:val="32"/>
          <w:szCs w:val="32"/>
        </w:rPr>
        <w:t>社会保障和就业支出（类）行政事业单位养老支出（款）事业单位离退休（项）</w:t>
      </w:r>
      <w:r>
        <w:rPr>
          <w:rStyle w:val="15"/>
          <w:rFonts w:ascii="仿宋" w:hAnsi="仿宋" w:eastAsia="仿宋"/>
          <w:bCs/>
          <w:color w:val="000000"/>
          <w:sz w:val="32"/>
          <w:szCs w:val="32"/>
        </w:rPr>
        <w:t>:</w:t>
      </w:r>
      <w:r>
        <w:rPr>
          <w:rStyle w:val="15"/>
          <w:rFonts w:hint="eastAsia" w:ascii="仿宋" w:hAnsi="仿宋" w:eastAsia="仿宋"/>
          <w:b w:val="0"/>
          <w:bCs/>
          <w:sz w:val="32"/>
          <w:szCs w:val="32"/>
        </w:rPr>
        <w:t>支出决算为391.31万元，完成预算100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Style w:val="15"/>
          <w:rFonts w:hint="eastAsia" w:ascii="仿宋" w:hAnsi="仿宋" w:eastAsia="仿宋"/>
          <w:b w:val="0"/>
          <w:bCs/>
          <w:color w:val="000000"/>
          <w:sz w:val="32"/>
          <w:szCs w:val="32"/>
        </w:rPr>
        <w:t>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Style w:val="15"/>
          <w:rFonts w:hint="eastAsia" w:ascii="仿宋" w:hAnsi="仿宋" w:eastAsia="仿宋"/>
          <w:bCs/>
          <w:color w:val="000000"/>
          <w:sz w:val="32"/>
          <w:szCs w:val="32"/>
        </w:rPr>
        <w:t>社会保障和就业支出（类）行政事业单位养老支出（款）机关事业单位基本养老保险缴费支出（项）：</w:t>
      </w:r>
      <w:r>
        <w:rPr>
          <w:rStyle w:val="15"/>
          <w:rFonts w:hint="eastAsia" w:ascii="仿宋" w:hAnsi="仿宋" w:eastAsia="仿宋"/>
          <w:b w:val="0"/>
          <w:bCs/>
          <w:sz w:val="32"/>
          <w:szCs w:val="32"/>
        </w:rPr>
        <w:t>支出决算为160.00万元，完成预算100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Style w:val="15"/>
          <w:rFonts w:hint="eastAsia" w:ascii="仿宋" w:hAnsi="仿宋" w:eastAsia="仿宋"/>
          <w:b w:val="0"/>
          <w:bCs/>
          <w:color w:val="000000"/>
          <w:sz w:val="32"/>
          <w:szCs w:val="32"/>
        </w:rPr>
        <w:t>与预算数持平。</w:t>
      </w:r>
    </w:p>
    <w:p>
      <w:pPr>
        <w:pStyle w:val="2"/>
        <w:spacing w:before="93"/>
      </w:pP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sz w:val="32"/>
          <w:szCs w:val="32"/>
        </w:rPr>
        <w:t>4</w:t>
      </w:r>
      <w:r>
        <w:rPr>
          <w:rStyle w:val="15"/>
          <w:rFonts w:ascii="仿宋" w:hAnsi="仿宋" w:eastAsia="仿宋"/>
          <w:bCs/>
          <w:sz w:val="32"/>
          <w:szCs w:val="32"/>
        </w:rPr>
        <w:t>.</w:t>
      </w:r>
      <w:r>
        <w:rPr>
          <w:rStyle w:val="15"/>
          <w:rFonts w:hint="eastAsia" w:ascii="仿宋" w:hAnsi="仿宋" w:eastAsia="仿宋"/>
          <w:bCs/>
          <w:color w:val="000000"/>
          <w:sz w:val="32"/>
          <w:szCs w:val="32"/>
        </w:rPr>
        <w:t>社会保障和就业支出（类）行政事业单位养老支出（款）机关事业单位职业年金缴费支出（项）：</w:t>
      </w:r>
      <w:r>
        <w:rPr>
          <w:rStyle w:val="15"/>
          <w:rFonts w:hint="eastAsia" w:ascii="仿宋" w:hAnsi="仿宋" w:eastAsia="仿宋"/>
          <w:b w:val="0"/>
          <w:bCs/>
          <w:sz w:val="32"/>
          <w:szCs w:val="32"/>
        </w:rPr>
        <w:t>支出决算为80.00万元，完成预算100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Style w:val="15"/>
          <w:rFonts w:hint="eastAsia" w:ascii="仿宋" w:hAnsi="仿宋" w:eastAsia="仿宋"/>
          <w:b w:val="0"/>
          <w:bCs/>
          <w:color w:val="000000"/>
          <w:sz w:val="32"/>
          <w:szCs w:val="32"/>
        </w:rPr>
        <w:t>与预算数持平。</w:t>
      </w:r>
    </w:p>
    <w:p>
      <w:pPr>
        <w:spacing w:line="600" w:lineRule="exact"/>
        <w:ind w:firstLine="643" w:firstLineChars="200"/>
      </w:pPr>
      <w:r>
        <w:rPr>
          <w:rStyle w:val="15"/>
          <w:rFonts w:hint="eastAsia" w:ascii="仿宋" w:hAnsi="仿宋" w:eastAsia="仿宋"/>
          <w:bCs/>
          <w:sz w:val="32"/>
          <w:szCs w:val="32"/>
        </w:rPr>
        <w:t>5</w:t>
      </w:r>
      <w:r>
        <w:rPr>
          <w:rStyle w:val="15"/>
          <w:rFonts w:ascii="仿宋" w:hAnsi="仿宋" w:eastAsia="仿宋"/>
          <w:bCs/>
          <w:sz w:val="32"/>
          <w:szCs w:val="32"/>
        </w:rPr>
        <w:t>.</w:t>
      </w:r>
      <w:r>
        <w:rPr>
          <w:rStyle w:val="15"/>
          <w:rFonts w:hint="eastAsia" w:ascii="仿宋" w:hAnsi="仿宋" w:eastAsia="仿宋"/>
          <w:bCs/>
          <w:color w:val="000000"/>
          <w:sz w:val="32"/>
          <w:szCs w:val="32"/>
        </w:rPr>
        <w:t>社会保障和就业支出（类）抚恤（款）死亡抚恤（项）：</w:t>
      </w:r>
      <w:r>
        <w:rPr>
          <w:rStyle w:val="15"/>
          <w:rFonts w:hint="eastAsia" w:ascii="仿宋" w:hAnsi="仿宋" w:eastAsia="仿宋"/>
          <w:b w:val="0"/>
          <w:bCs/>
          <w:sz w:val="32"/>
          <w:szCs w:val="32"/>
        </w:rPr>
        <w:t>支出决算为60.00万元，完成预算100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Style w:val="15"/>
          <w:rFonts w:hint="eastAsia" w:ascii="仿宋" w:hAnsi="仿宋" w:eastAsia="仿宋"/>
          <w:b w:val="0"/>
          <w:bCs/>
          <w:color w:val="000000"/>
          <w:sz w:val="32"/>
          <w:szCs w:val="32"/>
        </w:rPr>
        <w:t>与预算数持平。</w:t>
      </w:r>
    </w:p>
    <w:p>
      <w:pPr>
        <w:pStyle w:val="2"/>
        <w:spacing w:before="93"/>
      </w:pPr>
      <w:r>
        <w:rPr>
          <w:rStyle w:val="15"/>
          <w:rFonts w:hint="eastAsia" w:ascii="仿宋" w:hAnsi="仿宋" w:eastAsia="仿宋"/>
          <w:bCs/>
          <w:sz w:val="32"/>
          <w:szCs w:val="32"/>
        </w:rPr>
        <w:t>6</w:t>
      </w:r>
      <w:r>
        <w:rPr>
          <w:rStyle w:val="15"/>
          <w:rFonts w:ascii="仿宋" w:hAnsi="仿宋" w:eastAsia="仿宋"/>
          <w:bCs/>
          <w:sz w:val="32"/>
          <w:szCs w:val="32"/>
        </w:rPr>
        <w:t>.</w:t>
      </w:r>
      <w:r>
        <w:rPr>
          <w:rStyle w:val="15"/>
          <w:rFonts w:hint="eastAsia" w:ascii="仿宋" w:hAnsi="仿宋" w:eastAsia="仿宋"/>
          <w:bCs/>
          <w:color w:val="000000"/>
          <w:sz w:val="32"/>
          <w:szCs w:val="32"/>
        </w:rPr>
        <w:t>社会保障和就业支出（类）其他社会保障和就业支出（款）其他社会保障和就业支出（项）：</w:t>
      </w:r>
      <w:r>
        <w:rPr>
          <w:rStyle w:val="15"/>
          <w:rFonts w:hint="eastAsia" w:ascii="仿宋" w:hAnsi="仿宋" w:eastAsia="仿宋"/>
          <w:b w:val="0"/>
          <w:bCs/>
          <w:color w:val="000000"/>
          <w:sz w:val="32"/>
          <w:szCs w:val="32"/>
        </w:rPr>
        <w:t>支出决算数为7.14万元，完成预算100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，与预算数持平。</w:t>
      </w:r>
    </w:p>
    <w:p>
      <w:pPr>
        <w:shd w:val="clear" w:color="auto" w:fill="FFFFFF"/>
        <w:spacing w:line="560" w:lineRule="atLeast"/>
        <w:ind w:firstLine="643"/>
        <w:rPr>
          <w:rStyle w:val="15"/>
          <w:rFonts w:ascii="仿宋" w:hAnsi="仿宋" w:eastAsia="仿宋"/>
          <w:b w:val="0"/>
          <w:bCs/>
          <w:color w:val="000000"/>
          <w:sz w:val="32"/>
          <w:szCs w:val="32"/>
        </w:rPr>
      </w:pPr>
      <w:r>
        <w:rPr>
          <w:rStyle w:val="15"/>
          <w:rFonts w:hint="eastAsia" w:ascii="仿宋" w:hAnsi="仿宋" w:eastAsia="仿宋"/>
          <w:bCs/>
          <w:sz w:val="32"/>
          <w:szCs w:val="32"/>
        </w:rPr>
        <w:t>7</w:t>
      </w:r>
      <w:r>
        <w:rPr>
          <w:rStyle w:val="15"/>
          <w:rFonts w:ascii="仿宋" w:hAnsi="仿宋" w:eastAsia="仿宋"/>
          <w:bCs/>
          <w:sz w:val="32"/>
          <w:szCs w:val="32"/>
        </w:rPr>
        <w:t>.</w:t>
      </w:r>
      <w:r>
        <w:rPr>
          <w:rStyle w:val="15"/>
          <w:rFonts w:hint="eastAsia" w:ascii="仿宋" w:hAnsi="仿宋" w:eastAsia="仿宋"/>
          <w:bCs/>
          <w:sz w:val="32"/>
          <w:szCs w:val="32"/>
        </w:rPr>
        <w:t>卫生健康支出</w:t>
      </w:r>
      <w:r>
        <w:rPr>
          <w:rStyle w:val="15"/>
          <w:rFonts w:hint="eastAsia" w:ascii="仿宋" w:hAnsi="仿宋" w:eastAsia="仿宋"/>
          <w:bCs/>
          <w:color w:val="000000"/>
          <w:sz w:val="32"/>
          <w:szCs w:val="32"/>
        </w:rPr>
        <w:t>（类）行政事业单位医疗（款）事业单位医疗（项）：</w:t>
      </w:r>
      <w:r>
        <w:rPr>
          <w:rStyle w:val="15"/>
          <w:rFonts w:hint="eastAsia" w:ascii="仿宋" w:hAnsi="仿宋" w:eastAsia="仿宋"/>
          <w:b w:val="0"/>
          <w:bCs/>
          <w:color w:val="000000"/>
          <w:sz w:val="32"/>
          <w:szCs w:val="32"/>
        </w:rPr>
        <w:t>支出决算为70.62万元，完成预算100%，与预算数持平。</w:t>
      </w:r>
    </w:p>
    <w:p>
      <w:pPr>
        <w:shd w:val="clear" w:color="auto" w:fill="FFFFFF"/>
        <w:spacing w:line="560" w:lineRule="atLeas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8.住房保障支出（类）住房改革支出（款）住房公积金（项）：</w:t>
      </w:r>
      <w:r>
        <w:rPr>
          <w:rStyle w:val="15"/>
          <w:rFonts w:hint="eastAsia" w:ascii="仿宋" w:hAnsi="仿宋" w:eastAsia="仿宋"/>
          <w:b w:val="0"/>
          <w:bCs/>
          <w:color w:val="000000"/>
          <w:sz w:val="32"/>
          <w:szCs w:val="32"/>
        </w:rPr>
        <w:t>支出决算为110.00万元，完成预算100%，与预算数持平。</w:t>
      </w:r>
    </w:p>
    <w:p>
      <w:pPr>
        <w:shd w:val="clear" w:color="auto" w:fill="FFFFFF"/>
        <w:spacing w:line="560" w:lineRule="atLeast"/>
        <w:ind w:firstLine="643"/>
        <w:rPr>
          <w:rFonts w:ascii="仿宋" w:hAnsi="仿宋" w:eastAsia="仿宋"/>
          <w:b/>
          <w:sz w:val="32"/>
          <w:szCs w:val="32"/>
        </w:rPr>
      </w:pPr>
      <w:r>
        <w:rPr>
          <w:rStyle w:val="15"/>
          <w:rFonts w:hint="eastAsia" w:ascii="仿宋" w:hAnsi="仿宋" w:eastAsia="仿宋"/>
          <w:bCs/>
          <w:color w:val="000000"/>
          <w:sz w:val="32"/>
          <w:szCs w:val="32"/>
        </w:rPr>
        <w:t>9.资源勘探工业信息等支出（类）资源勘探开发（款）石油和天然气勘探开采（项）：</w:t>
      </w:r>
      <w:r>
        <w:rPr>
          <w:rStyle w:val="15"/>
          <w:rFonts w:hint="eastAsia" w:ascii="仿宋" w:hAnsi="仿宋" w:eastAsia="仿宋"/>
          <w:b w:val="0"/>
          <w:bCs/>
          <w:color w:val="000000"/>
          <w:sz w:val="32"/>
          <w:szCs w:val="32"/>
        </w:rPr>
        <w:t>支出决算为1679.57万元，完成预算100%，与预算数持平。</w:t>
      </w:r>
    </w:p>
    <w:p>
      <w:pPr>
        <w:tabs>
          <w:tab w:val="right" w:pos="8306"/>
        </w:tabs>
        <w:spacing w:line="600" w:lineRule="exact"/>
        <w:ind w:firstLine="640"/>
        <w:outlineLvl w:val="1"/>
        <w:rPr>
          <w:rStyle w:val="26"/>
        </w:rPr>
      </w:pPr>
      <w:bookmarkStart w:id="49" w:name="_Toc15377214"/>
      <w:bookmarkStart w:id="50" w:name="_Toc15396608"/>
      <w:bookmarkStart w:id="51" w:name="_Toc80797493"/>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9"/>
      <w:bookmarkEnd w:id="50"/>
      <w:bookmarkEnd w:id="51"/>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20年一般公共预算财政拨款基本支出2512.49万元，其中：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人员经费2211.14万元，主要包括：</w:t>
      </w:r>
      <w:r>
        <w:rPr>
          <w:rFonts w:hint="eastAsia" w:ascii="仿宋" w:hAnsi="仿宋" w:eastAsia="仿宋"/>
          <w:color w:val="000000"/>
          <w:sz w:val="32"/>
          <w:szCs w:val="32"/>
        </w:rPr>
        <w:t>主要包括：基本工资、津贴补贴、绩效工资、机关事业单位基本养老保险缴费、职业年金缴费、其他社会保障缴费、离休费、抚恤金、生活补助、医疗费、奖励金、住房公积金、其他对个人和家庭的补助支出等。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公用经费301.35万元，主要包括：</w:t>
      </w:r>
      <w:r>
        <w:rPr>
          <w:rFonts w:hint="eastAsia" w:ascii="仿宋" w:hAnsi="仿宋" w:eastAsia="仿宋"/>
          <w:color w:val="000000"/>
          <w:sz w:val="32"/>
          <w:szCs w:val="32"/>
        </w:rPr>
        <w:t>办公费、咨询费、水费、电费、邮电费、差旅费、维修（护）费、培训费、劳务费、委托业务费、工会经费、福利费、其他商品和服务支出等。</w:t>
      </w:r>
    </w:p>
    <w:p>
      <w:pPr>
        <w:spacing w:line="600" w:lineRule="exact"/>
        <w:ind w:firstLine="640"/>
        <w:outlineLvl w:val="1"/>
        <w:rPr>
          <w:rStyle w:val="26"/>
          <w:rFonts w:ascii="黑体" w:hAnsi="黑体" w:eastAsia="黑体"/>
          <w:b w:val="0"/>
        </w:rPr>
      </w:pPr>
      <w:bookmarkStart w:id="52" w:name="_Toc15377215"/>
      <w:bookmarkStart w:id="53" w:name="_Toc80797494"/>
      <w:bookmarkStart w:id="54"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52"/>
      <w:bookmarkEnd w:id="53"/>
      <w:bookmarkEnd w:id="54"/>
    </w:p>
    <w:p>
      <w:pPr>
        <w:spacing w:line="600" w:lineRule="exact"/>
        <w:ind w:firstLine="641"/>
        <w:rPr>
          <w:rFonts w:ascii="仿宋" w:hAnsi="仿宋" w:eastAsia="仿宋"/>
          <w:b/>
          <w:sz w:val="32"/>
          <w:szCs w:val="32"/>
        </w:rPr>
      </w:pPr>
      <w:bookmarkStart w:id="55" w:name="_Toc15377216"/>
      <w:r>
        <w:rPr>
          <w:rFonts w:hint="eastAsia" w:ascii="仿宋" w:hAnsi="仿宋" w:eastAsia="仿宋"/>
          <w:b/>
          <w:sz w:val="32"/>
          <w:szCs w:val="32"/>
        </w:rPr>
        <w:t>（一）“三公”经费财政拨款支出决算总体情况说明</w:t>
      </w:r>
      <w:bookmarkEnd w:id="55"/>
    </w:p>
    <w:p>
      <w:pPr>
        <w:spacing w:line="600" w:lineRule="exact"/>
        <w:ind w:firstLine="641"/>
        <w:rPr>
          <w:rFonts w:ascii="仿宋" w:hAnsi="仿宋" w:eastAsia="仿宋"/>
          <w:color w:val="000000"/>
          <w:sz w:val="32"/>
          <w:szCs w:val="32"/>
        </w:rPr>
      </w:pPr>
      <w:r>
        <w:rPr>
          <w:rFonts w:ascii="仿宋" w:hAnsi="仿宋" w:eastAsia="仿宋"/>
          <w:sz w:val="32"/>
          <w:szCs w:val="32"/>
        </w:rPr>
        <w:t>20</w:t>
      </w:r>
      <w:r>
        <w:rPr>
          <w:rFonts w:hint="eastAsia" w:ascii="仿宋" w:hAnsi="仿宋" w:eastAsia="仿宋"/>
          <w:sz w:val="32"/>
          <w:szCs w:val="32"/>
        </w:rPr>
        <w:t>20年“三公”经费财政拨款支出决算为35万元，完成预算100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决算数与预算数持平。</w:t>
      </w:r>
    </w:p>
    <w:p>
      <w:pPr>
        <w:spacing w:line="600" w:lineRule="exact"/>
        <w:ind w:firstLine="641"/>
        <w:rPr>
          <w:rFonts w:ascii="仿宋" w:hAnsi="仿宋" w:eastAsia="仿宋"/>
          <w:b/>
          <w:sz w:val="32"/>
          <w:szCs w:val="32"/>
        </w:rPr>
      </w:pPr>
      <w:bookmarkStart w:id="56" w:name="_Toc15377217"/>
      <w:r>
        <w:rPr>
          <w:rFonts w:hint="eastAsia" w:ascii="仿宋" w:hAnsi="仿宋" w:eastAsia="仿宋"/>
          <w:b/>
          <w:sz w:val="32"/>
          <w:szCs w:val="32"/>
        </w:rPr>
        <w:t>（二）“三公”经费财政拨款支出决算具体情况说明</w:t>
      </w:r>
      <w:bookmarkEnd w:id="5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20年“三公”经费财政拨款支出决算中，</w:t>
      </w:r>
      <w:r>
        <w:rPr>
          <w:rFonts w:hint="eastAsia" w:ascii="仿宋" w:hAnsi="仿宋" w:eastAsia="仿宋"/>
          <w:color w:val="000000"/>
          <w:sz w:val="32"/>
          <w:szCs w:val="32"/>
        </w:rPr>
        <w:t>无因公出国（境）费支出</w:t>
      </w:r>
      <w:r>
        <w:rPr>
          <w:rFonts w:hint="eastAsia" w:ascii="仿宋" w:hAnsi="仿宋" w:eastAsia="仿宋"/>
          <w:sz w:val="32"/>
          <w:szCs w:val="32"/>
        </w:rPr>
        <w:t>；公务用车购置及运行维护费支出决算30万元，占85.71</w:t>
      </w:r>
      <w:r>
        <w:rPr>
          <w:rFonts w:ascii="仿宋" w:hAnsi="仿宋" w:eastAsia="仿宋"/>
          <w:sz w:val="32"/>
          <w:szCs w:val="32"/>
        </w:rPr>
        <w:t>%</w:t>
      </w:r>
      <w:r>
        <w:rPr>
          <w:rFonts w:hint="eastAsia" w:ascii="仿宋" w:hAnsi="仿宋" w:eastAsia="仿宋"/>
          <w:sz w:val="32"/>
          <w:szCs w:val="32"/>
        </w:rPr>
        <w:t>；公务接待费支出决算5万元，占14.29</w:t>
      </w:r>
      <w:r>
        <w:rPr>
          <w:rFonts w:ascii="仿宋" w:hAnsi="仿宋" w:eastAsia="仿宋"/>
          <w:sz w:val="32"/>
          <w:szCs w:val="32"/>
        </w:rPr>
        <w:t>%</w:t>
      </w:r>
      <w:r>
        <w:rPr>
          <w:rFonts w:hint="eastAsia" w:ascii="仿宋" w:hAnsi="仿宋" w:eastAsia="仿宋"/>
          <w:sz w:val="32"/>
          <w:szCs w:val="32"/>
        </w:rPr>
        <w:t>。具体情况如下：</w:t>
      </w: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90795" cy="2979420"/>
            <wp:effectExtent l="0" t="0" r="14605" b="1143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1292" w:firstLineChars="404"/>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2020年度年初预算未安排财政拨款因公出国（境）支出，年度实际未发生财政拨款因公出国（境）支出，完成预算100%。全年安排因公出国（境）团组0次，出国（境）0人。因公出国（境）支出决算与2019年一致，同比无增减。</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30万元,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201</w:t>
      </w:r>
      <w:r>
        <w:rPr>
          <w:rFonts w:hint="eastAsia" w:ascii="仿宋_GB2312" w:eastAsia="仿宋_GB2312"/>
          <w:sz w:val="32"/>
          <w:szCs w:val="32"/>
        </w:rPr>
        <w:t>9年减少10万元，下降25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color w:val="000000"/>
          <w:sz w:val="32"/>
          <w:szCs w:val="32"/>
        </w:rPr>
        <w:t>我院严格执行公务用车制度管理，积极响应政策压减公务用车运行维护费支出，2020年度公务用车量减少</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0万元。全年更新购置公务用车0辆。</w:t>
      </w:r>
    </w:p>
    <w:p>
      <w:pPr>
        <w:shd w:val="clear" w:color="auto" w:fill="FFFFFF"/>
        <w:spacing w:line="560" w:lineRule="atLeas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30万元。主要用于</w:t>
      </w:r>
      <w:r>
        <w:rPr>
          <w:rFonts w:hint="eastAsia" w:ascii="仿宋_GB2312" w:eastAsia="仿宋_GB2312"/>
          <w:color w:val="000000"/>
          <w:sz w:val="32"/>
          <w:szCs w:val="32"/>
        </w:rPr>
        <w:t>主要用于日常工作、地勘项目、地质环境影响评价、地质灾害危险性评估等工作开展所需的公务用车燃料费、维修费、过路过桥费、保险费等支出。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5万元，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201</w:t>
      </w:r>
      <w:r>
        <w:rPr>
          <w:rFonts w:hint="eastAsia" w:ascii="仿宋_GB2312" w:eastAsia="仿宋_GB2312"/>
          <w:sz w:val="32"/>
          <w:szCs w:val="32"/>
        </w:rPr>
        <w:t>9年减少2万元，下降28.57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color w:val="000000"/>
          <w:sz w:val="32"/>
          <w:szCs w:val="32"/>
        </w:rPr>
        <w:t>我院积极响应相关政策规定严格压减并控制公务接待支出。</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5</w:t>
      </w:r>
      <w:r>
        <w:rPr>
          <w:rFonts w:hint="eastAsia" w:ascii="仿宋_GB2312" w:eastAsia="仿宋_GB2312"/>
          <w:sz w:val="32"/>
          <w:szCs w:val="32"/>
        </w:rPr>
        <w:t>万元，</w:t>
      </w:r>
      <w:r>
        <w:rPr>
          <w:rFonts w:hint="eastAsia" w:ascii="仿宋_GB2312" w:eastAsia="仿宋_GB2312"/>
          <w:color w:val="000000"/>
          <w:sz w:val="32"/>
          <w:szCs w:val="32"/>
        </w:rPr>
        <w:t>主要用于执行公务、开展业务活动开支的交通费、住宿费、用餐费等。</w:t>
      </w:r>
      <w:r>
        <w:rPr>
          <w:rFonts w:hint="eastAsia" w:ascii="仿宋_GB2312" w:eastAsia="仿宋_GB2312"/>
          <w:sz w:val="32"/>
          <w:szCs w:val="32"/>
        </w:rPr>
        <w:t>国内公务接待30批次，265人次（不包括陪同人员），共计支出5万元，具体内容包括：</w:t>
      </w:r>
      <w:r>
        <w:rPr>
          <w:rFonts w:hint="eastAsia" w:ascii="仿宋_GB2312" w:eastAsia="仿宋_GB2312"/>
          <w:color w:val="000000"/>
          <w:sz w:val="32"/>
          <w:szCs w:val="32"/>
        </w:rPr>
        <w:t>承揽工程业务接待支出2.7万元；业务往来接待支出1.3万元；迎接各项检查支出：0.62万元；社会往来支出：0.38万元。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rPr>
          <w:rFonts w:ascii="黑体" w:eastAsia="黑体"/>
          <w:sz w:val="32"/>
          <w:szCs w:val="32"/>
        </w:rPr>
      </w:pPr>
      <w:bookmarkStart w:id="57" w:name="_Toc15396610"/>
      <w:bookmarkStart w:id="58" w:name="_Toc15377218"/>
    </w:p>
    <w:p>
      <w:pPr>
        <w:spacing w:line="600" w:lineRule="exact"/>
        <w:ind w:firstLine="640"/>
        <w:outlineLvl w:val="1"/>
        <w:rPr>
          <w:rStyle w:val="26"/>
          <w:rFonts w:ascii="黑体" w:hAnsi="黑体" w:eastAsia="黑体"/>
        </w:rPr>
      </w:pPr>
      <w:bookmarkStart w:id="59" w:name="_Toc80797495"/>
      <w:r>
        <w:rPr>
          <w:rFonts w:hint="eastAsia" w:ascii="黑体" w:eastAsia="黑体"/>
          <w:sz w:val="32"/>
          <w:szCs w:val="32"/>
        </w:rPr>
        <w:t>八、</w:t>
      </w:r>
      <w:r>
        <w:rPr>
          <w:rStyle w:val="26"/>
          <w:rFonts w:hint="eastAsia" w:ascii="黑体" w:hAnsi="黑体" w:eastAsia="黑体"/>
          <w:b w:val="0"/>
        </w:rPr>
        <w:t>政府性基金预算支出决算情况说明</w:t>
      </w:r>
      <w:bookmarkEnd w:id="57"/>
      <w:bookmarkEnd w:id="58"/>
      <w:bookmarkEnd w:id="59"/>
    </w:p>
    <w:p>
      <w:pPr>
        <w:shd w:val="clear" w:color="auto" w:fill="FFFFFF"/>
        <w:spacing w:line="56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四川省化工地质勘查院2020年无政府性基金预算拨款支出。</w:t>
      </w:r>
    </w:p>
    <w:p>
      <w:pPr>
        <w:spacing w:line="600" w:lineRule="exact"/>
        <w:ind w:firstLine="640"/>
        <w:rPr>
          <w:rFonts w:ascii="仿宋_GB2312" w:eastAsia="仿宋_GB2312"/>
          <w:sz w:val="32"/>
          <w:szCs w:val="32"/>
        </w:rPr>
      </w:pPr>
    </w:p>
    <w:p>
      <w:pPr>
        <w:numPr>
          <w:ilvl w:val="0"/>
          <w:numId w:val="1"/>
        </w:numPr>
        <w:spacing w:line="600" w:lineRule="exact"/>
        <w:ind w:firstLine="640"/>
        <w:outlineLvl w:val="1"/>
        <w:rPr>
          <w:rStyle w:val="26"/>
          <w:rFonts w:ascii="黑体" w:hAnsi="黑体" w:eastAsia="黑体"/>
          <w:b w:val="0"/>
        </w:rPr>
      </w:pPr>
      <w:bookmarkStart w:id="60" w:name="_Toc80797496"/>
      <w:bookmarkStart w:id="61" w:name="_Toc15396611"/>
      <w:bookmarkStart w:id="62" w:name="_Toc15377219"/>
      <w:r>
        <w:rPr>
          <w:rStyle w:val="26"/>
          <w:rFonts w:hint="eastAsia" w:ascii="黑体" w:hAnsi="黑体" w:eastAsia="黑体"/>
          <w:b w:val="0"/>
        </w:rPr>
        <w:t>国有资本经营预算支出决算情况说明</w:t>
      </w:r>
      <w:bookmarkEnd w:id="60"/>
      <w:bookmarkEnd w:id="61"/>
      <w:bookmarkEnd w:id="62"/>
    </w:p>
    <w:p>
      <w:pPr>
        <w:spacing w:line="580" w:lineRule="exact"/>
        <w:ind w:firstLine="640"/>
        <w:jc w:val="left"/>
        <w:rPr>
          <w:rFonts w:ascii="仿宋_GB2312" w:eastAsia="仿宋_GB2312"/>
          <w:color w:val="000000"/>
          <w:sz w:val="32"/>
          <w:szCs w:val="32"/>
        </w:rPr>
      </w:pPr>
      <w:r>
        <w:rPr>
          <w:rFonts w:hint="eastAsia" w:ascii="仿宋_GB2312" w:eastAsia="仿宋_GB2312"/>
          <w:color w:val="000000"/>
          <w:sz w:val="32"/>
          <w:szCs w:val="32"/>
        </w:rPr>
        <w:t>四川省化工地质勘查院2020年无国有资本经营预算拨款支出。</w:t>
      </w:r>
    </w:p>
    <w:p>
      <w:pPr>
        <w:pStyle w:val="2"/>
        <w:spacing w:before="93"/>
        <w:ind w:firstLine="640"/>
      </w:pPr>
    </w:p>
    <w:p>
      <w:pPr>
        <w:numPr>
          <w:ilvl w:val="0"/>
          <w:numId w:val="1"/>
        </w:numPr>
        <w:spacing w:line="600" w:lineRule="exact"/>
        <w:ind w:firstLine="640"/>
        <w:outlineLvl w:val="1"/>
        <w:rPr>
          <w:rStyle w:val="26"/>
          <w:rFonts w:ascii="黑体" w:hAnsi="黑体" w:eastAsia="黑体"/>
          <w:b w:val="0"/>
        </w:rPr>
      </w:pPr>
      <w:bookmarkStart w:id="63" w:name="_Toc15377221"/>
      <w:bookmarkStart w:id="64" w:name="_Toc15396612"/>
      <w:bookmarkStart w:id="65" w:name="_Toc80797497"/>
      <w:r>
        <w:rPr>
          <w:rStyle w:val="26"/>
          <w:rFonts w:hint="eastAsia" w:ascii="黑体" w:hAnsi="黑体" w:eastAsia="黑体"/>
          <w:b w:val="0"/>
        </w:rPr>
        <w:t>其他重要事项的情况说明</w:t>
      </w:r>
      <w:bookmarkEnd w:id="63"/>
      <w:bookmarkEnd w:id="64"/>
      <w:bookmarkEnd w:id="65"/>
    </w:p>
    <w:p>
      <w:pPr>
        <w:spacing w:line="600" w:lineRule="exact"/>
        <w:ind w:firstLine="643" w:firstLineChars="200"/>
        <w:rPr>
          <w:rFonts w:ascii="仿宋" w:hAnsi="仿宋" w:eastAsia="仿宋"/>
          <w:sz w:val="32"/>
          <w:szCs w:val="32"/>
        </w:rPr>
      </w:pPr>
      <w:bookmarkStart w:id="66" w:name="_Toc15377222"/>
      <w:r>
        <w:rPr>
          <w:rFonts w:hint="eastAsia" w:ascii="仿宋" w:hAnsi="仿宋" w:eastAsia="仿宋"/>
          <w:b/>
          <w:sz w:val="32"/>
          <w:szCs w:val="32"/>
        </w:rPr>
        <w:t>（一）机关运行经费支出情况</w:t>
      </w:r>
      <w:bookmarkEnd w:id="66"/>
    </w:p>
    <w:p>
      <w:pPr>
        <w:spacing w:line="600" w:lineRule="exact"/>
        <w:ind w:firstLine="640" w:firstLineChars="200"/>
        <w:rPr>
          <w:rFonts w:ascii="仿宋" w:hAnsi="仿宋" w:eastAsia="仿宋"/>
          <w:b/>
          <w:sz w:val="32"/>
          <w:szCs w:val="32"/>
        </w:rPr>
      </w:pPr>
      <w:r>
        <w:rPr>
          <w:rFonts w:hint="eastAsia" w:ascii="仿宋_GB2312" w:eastAsia="仿宋_GB2312"/>
          <w:color w:val="000000"/>
          <w:sz w:val="32"/>
          <w:szCs w:val="32"/>
        </w:rPr>
        <w:t>2020年度四川省化工地质勘查院不涉及机关运行经费支出。</w:t>
      </w:r>
    </w:p>
    <w:p>
      <w:pPr>
        <w:autoSpaceDE w:val="0"/>
        <w:autoSpaceDN w:val="0"/>
        <w:adjustRightInd w:val="0"/>
        <w:spacing w:line="600" w:lineRule="exact"/>
        <w:ind w:firstLine="643" w:firstLineChars="200"/>
        <w:jc w:val="left"/>
        <w:rPr>
          <w:rFonts w:ascii="仿宋" w:hAnsi="仿宋" w:eastAsia="仿宋"/>
          <w:b/>
          <w:sz w:val="32"/>
          <w:szCs w:val="32"/>
        </w:rPr>
      </w:pPr>
      <w:bookmarkStart w:id="67" w:name="_Toc15377223"/>
      <w:r>
        <w:rPr>
          <w:rFonts w:hint="eastAsia" w:ascii="仿宋" w:hAnsi="仿宋" w:eastAsia="仿宋"/>
          <w:b/>
          <w:sz w:val="32"/>
          <w:szCs w:val="32"/>
        </w:rPr>
        <w:t>（二）政府采购支出情况</w:t>
      </w:r>
      <w:bookmarkEnd w:id="6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color w:val="000000"/>
          <w:sz w:val="32"/>
          <w:szCs w:val="32"/>
        </w:rPr>
        <w:t>四川省化工地质勘查院政府采购支出总额76万元，其中：政府采购货物支出60万元、政府采购服务支出16万元。主要用于</w:t>
      </w:r>
      <w:r>
        <w:rPr>
          <w:rFonts w:hint="eastAsia" w:ascii="仿宋" w:hAnsi="仿宋" w:eastAsia="仿宋"/>
          <w:sz w:val="32"/>
          <w:szCs w:val="32"/>
        </w:rPr>
        <w:t>包括设备购置60万元、机动车保险服务3万元、车辆加油服务10万元、车辆维修和保养服务3万元,</w:t>
      </w:r>
      <w:r>
        <w:rPr>
          <w:rFonts w:hint="eastAsia" w:ascii="仿宋_GB2312" w:eastAsia="仿宋_GB2312"/>
          <w:color w:val="000000"/>
          <w:sz w:val="32"/>
          <w:szCs w:val="32"/>
        </w:rPr>
        <w:t>主要用于野外钻探施工、公务用车加油、维修及保险。授予中小企业合同金额3万元，占政府采购支出总额的3.95</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rPr>
          <w:rFonts w:ascii="仿宋" w:hAnsi="仿宋" w:eastAsia="仿宋"/>
          <w:b/>
          <w:sz w:val="32"/>
          <w:szCs w:val="32"/>
        </w:rPr>
      </w:pPr>
      <w:bookmarkStart w:id="68" w:name="_Toc15377224"/>
      <w:r>
        <w:rPr>
          <w:rFonts w:hint="eastAsia" w:ascii="仿宋" w:hAnsi="仿宋" w:eastAsia="仿宋"/>
          <w:b/>
          <w:sz w:val="32"/>
          <w:szCs w:val="32"/>
        </w:rPr>
        <w:t>（三）国有资产占有使用情况</w:t>
      </w:r>
      <w:bookmarkEnd w:id="6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20年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四川省化工地质勘查院共有车辆7辆</w:t>
      </w:r>
      <w:r>
        <w:rPr>
          <w:rFonts w:hint="eastAsia" w:ascii="仿宋_GB2312" w:eastAsia="仿宋_GB2312"/>
          <w:sz w:val="32"/>
          <w:szCs w:val="32"/>
        </w:rPr>
        <w:t>，</w:t>
      </w:r>
      <w:r>
        <w:rPr>
          <w:rFonts w:hint="eastAsia" w:ascii="仿宋_GB2312" w:eastAsia="仿宋_GB2312"/>
          <w:color w:val="000000"/>
          <w:sz w:val="32"/>
          <w:szCs w:val="32"/>
        </w:rPr>
        <w:t>其中：一般公务用车5辆、其他用车2辆，</w:t>
      </w:r>
      <w:r>
        <w:rPr>
          <w:rFonts w:hint="eastAsia" w:ascii="仿宋_GB2312" w:eastAsia="仿宋_GB2312"/>
          <w:color w:val="000000" w:themeColor="text1"/>
          <w:sz w:val="32"/>
          <w:szCs w:val="32"/>
        </w:rPr>
        <w:t>其他用车主要是用于野外物资及设备的运输等；单价</w:t>
      </w:r>
      <w:r>
        <w:rPr>
          <w:rFonts w:hint="eastAsia" w:ascii="仿宋_GB2312" w:eastAsia="仿宋_GB2312"/>
          <w:color w:val="000000" w:themeColor="text1"/>
          <w:sz w:val="32"/>
          <w:szCs w:val="32"/>
          <w:lang w:val="en-US" w:eastAsia="zh-CN"/>
        </w:rPr>
        <w:t>50</w:t>
      </w:r>
      <w:r>
        <w:rPr>
          <w:rFonts w:hint="eastAsia" w:ascii="仿宋_GB2312" w:eastAsia="仿宋_GB2312"/>
          <w:color w:val="000000"/>
          <w:sz w:val="32"/>
          <w:szCs w:val="32"/>
        </w:rPr>
        <w:t>万元以上</w:t>
      </w:r>
      <w:r>
        <w:rPr>
          <w:rFonts w:hint="eastAsia" w:ascii="仿宋_GB2312" w:eastAsia="仿宋_GB2312"/>
          <w:color w:val="000000"/>
          <w:sz w:val="32"/>
          <w:szCs w:val="32"/>
          <w:lang w:eastAsia="zh-CN"/>
        </w:rPr>
        <w:t>通</w:t>
      </w:r>
      <w:r>
        <w:rPr>
          <w:rFonts w:hint="eastAsia" w:ascii="仿宋_GB2312" w:eastAsia="仿宋_GB2312"/>
          <w:color w:val="000000"/>
          <w:sz w:val="32"/>
          <w:szCs w:val="32"/>
        </w:rPr>
        <w:t>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万元以上专用设备2台（套）。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（四）预算绩效管理情况</w:t>
      </w:r>
    </w:p>
    <w:p>
      <w:pPr>
        <w:shd w:val="clear" w:color="auto" w:fill="FFFFFF"/>
        <w:spacing w:line="560" w:lineRule="atLeast"/>
        <w:ind w:firstLine="803"/>
        <w:rPr>
          <w:rFonts w:ascii="仿宋_GB2312" w:eastAsia="仿宋_GB2312"/>
          <w:color w:val="000000"/>
          <w:sz w:val="32"/>
          <w:szCs w:val="32"/>
        </w:rPr>
      </w:pPr>
      <w:r>
        <w:rPr>
          <w:rFonts w:hint="eastAsia" w:ascii="仿宋_GB2312" w:eastAsia="仿宋_GB2312"/>
          <w:color w:val="000000"/>
          <w:sz w:val="32"/>
          <w:szCs w:val="32"/>
        </w:rPr>
        <w:t>1.绩效目标管理情况。</w:t>
      </w:r>
    </w:p>
    <w:p>
      <w:pPr>
        <w:shd w:val="clear" w:color="auto" w:fill="FFFFFF"/>
        <w:spacing w:line="56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按照预算绩效管理要求，我院2020年一般公共预算项目支出未达编制部门预算项目绩效目标的要求，因此未开展项目绩效目标管理。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2.部门整体支出绩效自评开展情况。</w:t>
      </w:r>
    </w:p>
    <w:p>
      <w:pPr>
        <w:pStyle w:val="2"/>
        <w:spacing w:before="93"/>
        <w:ind w:firstLine="640" w:firstLineChars="200"/>
        <w:rPr>
          <w:rFonts w:hAnsi="仿宋_GB2312" w:cs="仿宋_GB2312"/>
          <w:sz w:val="32"/>
          <w:szCs w:val="32"/>
        </w:rPr>
      </w:pPr>
      <w:r>
        <w:rPr>
          <w:rFonts w:hint="eastAsia" w:hAnsi="仿宋_GB2312" w:cs="仿宋_GB2312"/>
          <w:sz w:val="32"/>
          <w:szCs w:val="32"/>
        </w:rPr>
        <w:t>本部门按要求对2020年部门整体支出开展绩效自评，我院2020年部门整体支出绩效评价满分90分，扣除不涉及情况总分为70分，自评得分67.56分。从评价情况来看存在的问题：管理创新理念不足，在管理革新、制度改进和内控信息系统建设等方面亟待加强。2020年度未将预算绩效管理工作纳入部门年度绩效考核，未开展预算绩效管理业务宣传培训工作。全院各部门预算绩效管理理念、管理意识有待提升。下一步将加强宣传培训工作，充分利用我院微信公众平台，积极宣传预算绩效管理理念，为推进预算绩效管理奠定坚实的思想基础，让各部门充分认识全面推进预算绩效管理的重要性和紧迫性。</w:t>
      </w:r>
    </w:p>
    <w:p>
      <w:pPr>
        <w:ind w:firstLine="640" w:firstLineChars="200"/>
      </w:pPr>
      <w:r>
        <w:rPr>
          <w:rFonts w:hint="eastAsia" w:ascii="仿宋_GB2312" w:hAnsi="仿宋_GB2312" w:eastAsia="仿宋_GB2312" w:cs="仿宋_GB2312"/>
          <w:sz w:val="32"/>
          <w:szCs w:val="32"/>
        </w:rPr>
        <w:t>本部门还自行组织了对专用设备购置部门预算项目开展了绩效评价，从评价情况来看新设备MD</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型钻机，体积小、重量轻，与以往的老式钻机相比，拆卸搬运安装都要快，且运输过程中不易发生安全事故，极大地提高了钻探工作效率。</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年，经过钻探工程部全体人员的共同努力，新购买的两台MD</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型全液压钻机在昭西高速地质工程工程勘查项目中完成钻孔2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个，总进尺1</w:t>
      </w:r>
      <w:r>
        <w:rPr>
          <w:rFonts w:ascii="仿宋_GB2312" w:hAnsi="仿宋_GB2312" w:eastAsia="仿宋_GB2312" w:cs="仿宋_GB2312"/>
          <w:sz w:val="32"/>
          <w:szCs w:val="32"/>
        </w:rPr>
        <w:t>099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米；在（D</w:t>
      </w:r>
      <w:r>
        <w:rPr>
          <w:rFonts w:ascii="仿宋_GB2312" w:hAnsi="仿宋_GB2312" w:eastAsia="仿宋_GB2312" w:cs="仿宋_GB2312"/>
          <w:sz w:val="32"/>
          <w:szCs w:val="32"/>
        </w:rPr>
        <w:t>2020-47-1</w:t>
      </w:r>
      <w:r>
        <w:rPr>
          <w:rFonts w:hint="eastAsia" w:ascii="仿宋_GB2312" w:hAnsi="仿宋_GB2312" w:eastAsia="仿宋_GB2312" w:cs="仿宋_GB2312"/>
          <w:sz w:val="32"/>
          <w:szCs w:val="32"/>
        </w:rPr>
        <w:t>）成都市域铁路公交化运营改造工程（二期工程）新建崇州动车运用所及相关工程定测项目中，完工钻孔2</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个，总进尺1</w:t>
      </w:r>
      <w:r>
        <w:rPr>
          <w:rFonts w:ascii="仿宋_GB2312" w:hAnsi="仿宋_GB2312" w:eastAsia="仿宋_GB2312" w:cs="仿宋_GB2312"/>
          <w:sz w:val="32"/>
          <w:szCs w:val="32"/>
        </w:rPr>
        <w:t>205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米，总产值达5</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.10万元，获得了一致好评。</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本部门按要求对2020年部门整体支出绩效评价情况开展自评，《2020年四川省化工地质勘查院部门整体支出绩效评价报告》见附件1。</w:t>
      </w:r>
    </w:p>
    <w:p>
      <w:pPr>
        <w:shd w:val="clear" w:color="auto" w:fill="FFFFFF"/>
        <w:spacing w:line="560" w:lineRule="atLeast"/>
        <w:ind w:firstLine="640" w:firstLineChars="200"/>
      </w:pPr>
      <w:r>
        <w:rPr>
          <w:rFonts w:hint="eastAsia" w:ascii="仿宋_GB2312" w:hAnsi="仿宋_GB2312" w:eastAsia="仿宋_GB2312" w:cs="仿宋_GB2312"/>
          <w:sz w:val="32"/>
          <w:szCs w:val="32"/>
        </w:rPr>
        <w:t>本部门</w:t>
      </w:r>
      <w:r>
        <w:rPr>
          <w:rFonts w:hint="eastAsia" w:ascii="仿宋_GB2312" w:eastAsia="仿宋_GB2312"/>
          <w:color w:val="000000"/>
          <w:sz w:val="32"/>
          <w:szCs w:val="32"/>
        </w:rPr>
        <w:t>2020年度一般公共预算项目支出未达编制部门预算项目绩效目标的要求，因此未开展项目绩效目标管理。故不涉及2020年项目支出绩效自评报告（附件2）。</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本部门自行组织对专用设备购置部门预算项目开展了绩效评价，《2020年部门预算项目支出绩效自评报告》见附件</w:t>
      </w:r>
      <w:bookmarkStart w:id="69" w:name="_Toc15396613"/>
      <w:bookmarkStart w:id="70" w:name="_Toc15377225"/>
      <w:r>
        <w:rPr>
          <w:rFonts w:hint="eastAsia" w:ascii="仿宋_GB2312" w:hAnsi="仿宋_GB2312" w:eastAsia="仿宋_GB2312" w:cs="仿宋_GB2312"/>
          <w:sz w:val="32"/>
          <w:szCs w:val="32"/>
        </w:rPr>
        <w:t>3。</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ind w:firstLine="1100" w:firstLineChars="250"/>
        <w:jc w:val="center"/>
        <w:outlineLvl w:val="0"/>
        <w:rPr>
          <w:rStyle w:val="25"/>
          <w:rFonts w:ascii="黑体" w:hAnsi="黑体" w:eastAsia="黑体"/>
          <w:b w:val="0"/>
        </w:rPr>
      </w:pPr>
      <w:bookmarkStart w:id="71" w:name="_Toc16465"/>
      <w:bookmarkStart w:id="72" w:name="_Toc80797498"/>
      <w:r>
        <w:rPr>
          <w:rFonts w:hint="eastAsia" w:ascii="黑体" w:hAnsi="黑体" w:eastAsia="黑体"/>
          <w:sz w:val="44"/>
          <w:szCs w:val="44"/>
        </w:rPr>
        <w:t>第三部分 名</w:t>
      </w:r>
      <w:r>
        <w:rPr>
          <w:rStyle w:val="25"/>
          <w:rFonts w:hint="eastAsia" w:ascii="黑体" w:hAnsi="黑体" w:eastAsia="黑体"/>
          <w:b w:val="0"/>
        </w:rPr>
        <w:t>词解释</w:t>
      </w:r>
      <w:bookmarkEnd w:id="69"/>
      <w:bookmarkEnd w:id="70"/>
      <w:bookmarkEnd w:id="71"/>
      <w:bookmarkEnd w:id="72"/>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4.社会保障和就业支出：指政府在社会保障与就业方面的支出。有关事项包括社会保障和就业管理事务、民政管理事务、财政对社会保险基金的补助、行政事业单位离退休、就业补助、抚恤等。</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5.行政事业单位离退休：指用于行政事业单位离退休方面的支出。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6.事业单位离退休：指实行归口管理的事业单位开支的离退休经费。</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7.医疗卫生与计划生育支出：指用于医疗卫生、计划生育等管理事务方面的支出。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8.医疗保障：指用于医疗保障方面的支出。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9.事业单位医疗：指财政部门集中安排的事业单位基本医疗保险缴费经费，未参加医疗保险的事业单位的公费医疗经费，按国家规定享受离休人员待遇人员的医疗经费。</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10.资源勘探信息等支出：指煤炭、石油和天然气、黑色金属、有色金属、非金属矿等资源勘探开发和服务支出。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11.住房公积金：指行政事业单位按人力资源和社会保障部、财政部规定的基本工资和津贴补贴以及规定比例为职工缴纳的住房公积金。</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12.年末结转和结余：指本年度或以前年度预算安排、因客观条件发生变化无法按原计划实施，需延迟到以后年度按有关规定继续使用的资金。</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13.基本支出：指为保障机构正常运转、完成日常工作任务而发生的人员支出和公用支出。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14.项目支出：指在基本支出之外为完成特定行政任务和事业发展目标所发生的支出。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15.经营支出：指事业单位在专业业务活动及其辅助活动之外开展非独立核算经营活动发生的支出。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16.“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spacing w:line="600" w:lineRule="exact"/>
        <w:jc w:val="left"/>
        <w:rPr>
          <w:rFonts w:ascii="宋体"/>
          <w:b/>
          <w:sz w:val="44"/>
          <w:szCs w:val="44"/>
        </w:rPr>
      </w:pPr>
    </w:p>
    <w:p>
      <w:pPr>
        <w:spacing w:line="600" w:lineRule="exact"/>
        <w:jc w:val="center"/>
        <w:outlineLvl w:val="0"/>
        <w:rPr>
          <w:rStyle w:val="25"/>
          <w:rFonts w:ascii="黑体" w:hAnsi="黑体" w:eastAsia="黑体"/>
          <w:b w:val="0"/>
        </w:rPr>
      </w:pPr>
      <w:bookmarkStart w:id="73" w:name="_Toc15396614"/>
      <w:bookmarkStart w:id="74" w:name="_Toc30535"/>
      <w:bookmarkStart w:id="75" w:name="_Toc80797499"/>
      <w:bookmarkStart w:id="76" w:name="_Toc15377226"/>
      <w:r>
        <w:rPr>
          <w:rFonts w:hint="eastAsia" w:ascii="黑体" w:hAnsi="黑体" w:eastAsia="黑体"/>
          <w:sz w:val="44"/>
          <w:szCs w:val="44"/>
        </w:rPr>
        <w:t>第</w:t>
      </w:r>
      <w:r>
        <w:rPr>
          <w:rStyle w:val="25"/>
          <w:rFonts w:hint="eastAsia" w:ascii="黑体" w:hAnsi="黑体" w:eastAsia="黑体"/>
          <w:b w:val="0"/>
        </w:rPr>
        <w:t>四部分 附件</w:t>
      </w:r>
      <w:bookmarkEnd w:id="73"/>
      <w:bookmarkEnd w:id="74"/>
      <w:bookmarkEnd w:id="75"/>
    </w:p>
    <w:p>
      <w:pPr>
        <w:spacing w:line="600" w:lineRule="exact"/>
        <w:jc w:val="left"/>
        <w:outlineLvl w:val="1"/>
        <w:rPr>
          <w:rFonts w:ascii="方正小标宋简体" w:hAnsi="方正小标宋简体" w:eastAsia="方正小标宋简体" w:cs="方正小标宋简体"/>
          <w:sz w:val="44"/>
          <w:szCs w:val="44"/>
        </w:rPr>
      </w:pPr>
      <w:bookmarkStart w:id="77" w:name="_Toc13379"/>
      <w:bookmarkStart w:id="78" w:name="_Toc80797500"/>
      <w:r>
        <w:rPr>
          <w:rFonts w:hint="eastAsia" w:ascii="黑体" w:hAnsi="黑体" w:eastAsia="黑体" w:cs="黑体"/>
          <w:sz w:val="32"/>
          <w:szCs w:val="32"/>
        </w:rPr>
        <w:t>附件1</w:t>
      </w:r>
      <w:bookmarkEnd w:id="77"/>
      <w:bookmarkEnd w:id="78"/>
    </w:p>
    <w:p>
      <w:pPr>
        <w:widowControl/>
        <w:spacing w:line="560" w:lineRule="exact"/>
        <w:contextualSpacing/>
        <w:jc w:val="center"/>
        <w:rPr>
          <w:rFonts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四川省化工地质勘查院关于</w:t>
      </w:r>
    </w:p>
    <w:p>
      <w:pPr>
        <w:widowControl/>
        <w:spacing w:line="560" w:lineRule="exact"/>
        <w:contextualSpacing/>
        <w:jc w:val="center"/>
        <w:rPr>
          <w:rFonts w:ascii="方正小标宋简体" w:hAnsi="宋体" w:eastAsia="方正小标宋简体"/>
          <w:sz w:val="44"/>
          <w:szCs w:val="44"/>
          <w:shd w:val="clear" w:color="auto" w:fill="FFFFFF"/>
        </w:rPr>
      </w:pPr>
      <w:r>
        <w:rPr>
          <w:rFonts w:eastAsia="方正小标宋简体"/>
          <w:sz w:val="44"/>
          <w:szCs w:val="44"/>
          <w:shd w:val="clear" w:color="auto" w:fill="FFFFFF"/>
        </w:rPr>
        <w:t>202</w:t>
      </w:r>
      <w:r>
        <w:rPr>
          <w:rFonts w:hint="eastAsia" w:eastAsia="方正小标宋简体"/>
          <w:sz w:val="44"/>
          <w:szCs w:val="44"/>
          <w:shd w:val="clear" w:color="auto" w:fill="FFFFFF"/>
        </w:rPr>
        <w:t>0</w:t>
      </w:r>
      <w:r>
        <w:rPr>
          <w:rFonts w:hint="eastAsia" w:ascii="方正小标宋简体" w:hAnsi="宋体" w:eastAsia="方正小标宋简体"/>
          <w:sz w:val="44"/>
          <w:szCs w:val="44"/>
          <w:shd w:val="clear" w:color="auto" w:fill="FFFFFF"/>
        </w:rPr>
        <w:t>年部门整体支出绩效评价自评的报告</w:t>
      </w:r>
    </w:p>
    <w:p>
      <w:pPr>
        <w:widowControl/>
        <w:adjustRightInd w:val="0"/>
        <w:snapToGrid w:val="0"/>
        <w:spacing w:line="560" w:lineRule="exact"/>
        <w:ind w:firstLine="480" w:firstLineChars="200"/>
        <w:contextualSpacing/>
        <w:jc w:val="left"/>
        <w:rPr>
          <w:rFonts w:ascii="黑体" w:hAnsi="宋体" w:eastAsia="黑体" w:cs="宋体"/>
          <w:color w:val="000000"/>
          <w:kern w:val="0"/>
          <w:sz w:val="24"/>
          <w:szCs w:val="32"/>
          <w:shd w:val="clear" w:color="auto" w:fill="FFFFFF"/>
        </w:rPr>
      </w:pPr>
    </w:p>
    <w:p>
      <w:pPr>
        <w:spacing w:line="560" w:lineRule="exact"/>
        <w:rPr>
          <w:rFonts w:eastAsia="方正仿宋简体"/>
          <w:color w:val="000000"/>
          <w:sz w:val="32"/>
          <w:szCs w:val="32"/>
        </w:rPr>
      </w:pPr>
      <w:r>
        <w:rPr>
          <w:rFonts w:hint="eastAsia" w:eastAsia="方正仿宋简体"/>
          <w:color w:val="000000"/>
          <w:sz w:val="32"/>
          <w:szCs w:val="32"/>
        </w:rPr>
        <w:t>省财政厅：</w:t>
      </w:r>
    </w:p>
    <w:p>
      <w:pPr>
        <w:spacing w:line="560" w:lineRule="exact"/>
        <w:ind w:firstLine="640" w:firstLineChars="200"/>
        <w:rPr>
          <w:rFonts w:ascii="方正仿宋简体" w:hAnsi="宋体" w:eastAsia="方正仿宋简体" w:cs="宋体"/>
          <w:color w:val="000000"/>
          <w:sz w:val="32"/>
          <w:szCs w:val="32"/>
          <w:shd w:val="clear" w:color="auto" w:fill="FFFFFF"/>
          <w:lang w:val="zh-CN"/>
        </w:rPr>
      </w:pPr>
      <w:r>
        <w:rPr>
          <w:rFonts w:hint="eastAsia" w:eastAsia="方正仿宋简体"/>
          <w:color w:val="000000"/>
          <w:sz w:val="32"/>
          <w:szCs w:val="32"/>
        </w:rPr>
        <w:t>根据《财政厅关于开展</w:t>
      </w:r>
      <w:r>
        <w:rPr>
          <w:rFonts w:eastAsia="方正仿宋简体"/>
          <w:color w:val="000000"/>
          <w:sz w:val="32"/>
          <w:szCs w:val="32"/>
        </w:rPr>
        <w:t>2021</w:t>
      </w:r>
      <w:r>
        <w:rPr>
          <w:rFonts w:hint="eastAsia" w:eastAsia="方正仿宋简体"/>
          <w:color w:val="000000"/>
          <w:sz w:val="32"/>
          <w:szCs w:val="32"/>
        </w:rPr>
        <w:t>年部门、政策和项目支出绩效评价工作的通知》（川财绩〔</w:t>
      </w:r>
      <w:r>
        <w:rPr>
          <w:rFonts w:eastAsia="方正仿宋简体"/>
          <w:color w:val="000000"/>
          <w:sz w:val="32"/>
          <w:szCs w:val="32"/>
        </w:rPr>
        <w:t>20</w:t>
      </w:r>
      <w:r>
        <w:rPr>
          <w:rFonts w:hint="eastAsia" w:eastAsia="方正仿宋简体"/>
          <w:color w:val="000000"/>
          <w:sz w:val="32"/>
          <w:szCs w:val="32"/>
        </w:rPr>
        <w:t>21〕6号）要求，我院对2020</w:t>
      </w:r>
      <w:r>
        <w:rPr>
          <w:rFonts w:hint="eastAsia" w:ascii="方正仿宋简体" w:hAnsi="宋体" w:eastAsia="方正仿宋简体" w:cs="宋体"/>
          <w:color w:val="000000"/>
          <w:sz w:val="32"/>
          <w:szCs w:val="32"/>
          <w:shd w:val="clear" w:color="auto" w:fill="FFFFFF"/>
          <w:lang w:val="zh-CN"/>
        </w:rPr>
        <w:t>年部门整体支出绩效评价开展了自评工作，现将自评工作报告如下。</w:t>
      </w:r>
    </w:p>
    <w:p>
      <w:pPr>
        <w:widowControl/>
        <w:adjustRightInd w:val="0"/>
        <w:snapToGrid w:val="0"/>
        <w:spacing w:line="560" w:lineRule="exact"/>
        <w:ind w:firstLine="640" w:firstLineChars="200"/>
        <w:contextualSpacing/>
        <w:jc w:val="left"/>
        <w:rPr>
          <w:rFonts w:ascii="黑体" w:hAnsi="黑体" w:eastAsia="黑体" w:cs="宋体"/>
          <w:color w:val="000000"/>
          <w:sz w:val="32"/>
          <w:szCs w:val="32"/>
          <w:shd w:val="clear" w:color="auto" w:fill="FFFFFF"/>
          <w:lang w:val="zh-CN"/>
        </w:rPr>
      </w:pPr>
      <w:r>
        <w:rPr>
          <w:rFonts w:hint="eastAsia" w:ascii="黑体" w:hAnsi="黑体" w:eastAsia="黑体" w:cs="宋体"/>
          <w:color w:val="000000"/>
          <w:sz w:val="32"/>
          <w:szCs w:val="32"/>
          <w:shd w:val="clear" w:color="auto" w:fill="FFFFFF"/>
        </w:rPr>
        <w:t>一、</w:t>
      </w:r>
      <w:r>
        <w:rPr>
          <w:rFonts w:hint="eastAsia" w:ascii="黑体" w:hAnsi="黑体" w:eastAsia="黑体" w:cs="宋体"/>
          <w:color w:val="000000"/>
          <w:sz w:val="32"/>
          <w:szCs w:val="32"/>
          <w:shd w:val="clear" w:color="auto" w:fill="FFFFFF"/>
          <w:lang w:val="zh-CN"/>
        </w:rPr>
        <w:t>部门（单位）概况</w:t>
      </w:r>
    </w:p>
    <w:p>
      <w:pPr>
        <w:spacing w:line="560" w:lineRule="exact"/>
        <w:ind w:firstLine="640" w:firstLineChars="200"/>
        <w:rPr>
          <w:rFonts w:ascii="方正楷体简体" w:hAnsi="宋体" w:eastAsia="方正楷体简体" w:cs="宋体"/>
          <w:color w:val="000000"/>
          <w:sz w:val="32"/>
          <w:szCs w:val="32"/>
          <w:shd w:val="clear" w:color="auto" w:fill="FFFFFF"/>
          <w:lang w:val="zh-CN"/>
        </w:rPr>
      </w:pPr>
      <w:r>
        <w:rPr>
          <w:rFonts w:hint="eastAsia" w:ascii="方正楷体简体" w:hAnsi="宋体" w:eastAsia="方正楷体简体" w:cs="宋体"/>
          <w:color w:val="000000"/>
          <w:sz w:val="32"/>
          <w:szCs w:val="32"/>
          <w:shd w:val="clear" w:color="auto" w:fill="FFFFFF"/>
          <w:lang w:val="zh-CN"/>
        </w:rPr>
        <w:t>（一）机构组成</w:t>
      </w:r>
    </w:p>
    <w:p>
      <w:pPr>
        <w:spacing w:line="560" w:lineRule="exact"/>
        <w:ind w:firstLine="640" w:firstLineChars="200"/>
        <w:rPr>
          <w:rFonts w:ascii="方正仿宋简体" w:hAnsi="宋体" w:eastAsia="方正仿宋简体" w:cs="宋体"/>
          <w:color w:val="000000"/>
          <w:sz w:val="32"/>
          <w:szCs w:val="32"/>
          <w:shd w:val="clear" w:color="auto" w:fill="FFFFFF"/>
          <w:lang w:val="zh-CN"/>
        </w:rPr>
      </w:pPr>
      <w:r>
        <w:rPr>
          <w:rFonts w:hint="eastAsia" w:ascii="方正仿宋简体" w:hAnsi="宋体" w:eastAsia="方正仿宋简体" w:cs="宋体"/>
          <w:color w:val="000000"/>
          <w:sz w:val="32"/>
          <w:szCs w:val="32"/>
          <w:shd w:val="clear" w:color="auto" w:fill="FFFFFF"/>
          <w:lang w:val="zh-CN"/>
        </w:rPr>
        <w:t>四川省化工地质勘查院属省一级预算全额拨款地勘事业单位，预算单位代码</w:t>
      </w:r>
      <w:r>
        <w:rPr>
          <w:rFonts w:eastAsia="方正仿宋简体"/>
          <w:color w:val="000000"/>
          <w:sz w:val="32"/>
          <w:szCs w:val="32"/>
          <w:shd w:val="clear" w:color="auto" w:fill="FFFFFF"/>
          <w:lang w:val="zh-CN"/>
        </w:rPr>
        <w:t>670</w:t>
      </w:r>
      <w:r>
        <w:rPr>
          <w:rFonts w:hint="eastAsia" w:ascii="方正仿宋简体" w:hAnsi="宋体" w:eastAsia="方正仿宋简体" w:cs="宋体"/>
          <w:color w:val="000000"/>
          <w:sz w:val="32"/>
          <w:szCs w:val="32"/>
          <w:shd w:val="clear" w:color="auto" w:fill="FFFFFF"/>
          <w:lang w:val="zh-CN"/>
        </w:rPr>
        <w:t>，行政主管部门为四川省经济和信息化厅。</w:t>
      </w:r>
    </w:p>
    <w:p>
      <w:pPr>
        <w:spacing w:line="560" w:lineRule="exact"/>
        <w:ind w:firstLine="640" w:firstLineChars="200"/>
        <w:rPr>
          <w:rFonts w:ascii="方正楷体简体" w:hAnsi="宋体" w:eastAsia="方正楷体简体" w:cs="宋体"/>
          <w:color w:val="000000"/>
          <w:sz w:val="32"/>
          <w:szCs w:val="32"/>
          <w:shd w:val="clear" w:color="auto" w:fill="FFFFFF"/>
          <w:lang w:val="zh-CN"/>
        </w:rPr>
      </w:pPr>
      <w:r>
        <w:rPr>
          <w:rFonts w:hint="eastAsia" w:ascii="方正楷体简体" w:hAnsi="宋体" w:eastAsia="方正楷体简体" w:cs="宋体"/>
          <w:color w:val="000000"/>
          <w:sz w:val="32"/>
          <w:szCs w:val="32"/>
          <w:shd w:val="clear" w:color="auto" w:fill="FFFFFF"/>
          <w:lang w:val="zh-CN"/>
        </w:rPr>
        <w:t>（二）机构职能</w:t>
      </w:r>
    </w:p>
    <w:p>
      <w:pPr>
        <w:widowControl/>
        <w:adjustRightInd w:val="0"/>
        <w:snapToGrid w:val="0"/>
        <w:spacing w:line="560" w:lineRule="exact"/>
        <w:ind w:firstLine="640" w:firstLineChars="200"/>
        <w:contextualSpacing/>
        <w:rPr>
          <w:rFonts w:ascii="方正仿宋简体" w:hAnsi="宋体" w:eastAsia="方正仿宋简体" w:cs="宋体"/>
          <w:color w:val="000000"/>
          <w:sz w:val="32"/>
          <w:szCs w:val="32"/>
          <w:shd w:val="clear" w:color="auto" w:fill="FFFFFF"/>
          <w:lang w:val="zh-CN"/>
        </w:rPr>
      </w:pPr>
      <w:r>
        <w:rPr>
          <w:rFonts w:hint="eastAsia" w:ascii="方正仿宋简体" w:hAnsi="宋体" w:eastAsia="方正仿宋简体" w:cs="宋体"/>
          <w:color w:val="000000"/>
          <w:sz w:val="32"/>
          <w:szCs w:val="32"/>
          <w:shd w:val="clear" w:color="auto" w:fill="FFFFFF"/>
          <w:lang w:val="zh-CN"/>
        </w:rPr>
        <w:t>我院主要职能是为国民经济建设，发展需要提供矿产资源保障和各项地质调查服务。承担矿产资源地质调查评价、勘查；水文地质、工程地质、地球地理勘查；地质环境影响评价；地质灾害危险性评估等。</w:t>
      </w:r>
    </w:p>
    <w:p>
      <w:pPr>
        <w:spacing w:line="560" w:lineRule="exact"/>
        <w:ind w:firstLine="640" w:firstLineChars="200"/>
        <w:rPr>
          <w:rFonts w:ascii="方正楷体简体" w:hAnsi="宋体" w:eastAsia="方正楷体简体" w:cs="宋体"/>
          <w:color w:val="000000"/>
          <w:sz w:val="32"/>
          <w:szCs w:val="32"/>
          <w:shd w:val="clear" w:color="auto" w:fill="FFFFFF"/>
          <w:lang w:val="zh-CN"/>
        </w:rPr>
      </w:pPr>
      <w:r>
        <w:rPr>
          <w:rFonts w:hint="eastAsia" w:ascii="方正楷体简体" w:hAnsi="宋体" w:eastAsia="方正楷体简体" w:cs="宋体"/>
          <w:color w:val="000000"/>
          <w:sz w:val="32"/>
          <w:szCs w:val="32"/>
          <w:shd w:val="clear" w:color="auto" w:fill="FFFFFF"/>
          <w:lang w:val="zh-CN"/>
        </w:rPr>
        <w:t>（三）人员概况</w:t>
      </w:r>
    </w:p>
    <w:p>
      <w:pPr>
        <w:widowControl/>
        <w:spacing w:line="560" w:lineRule="exact"/>
        <w:ind w:firstLine="640" w:firstLineChars="200"/>
        <w:rPr>
          <w:rFonts w:ascii="方正仿宋简体" w:hAnsi="宋体" w:eastAsia="方正仿宋简体" w:cs="宋体"/>
          <w:sz w:val="32"/>
          <w:szCs w:val="32"/>
          <w:shd w:val="clear" w:color="auto" w:fill="FFFFFF"/>
          <w:lang w:val="zh-CN"/>
        </w:rPr>
      </w:pPr>
      <w:r>
        <w:rPr>
          <w:rFonts w:hint="eastAsia" w:ascii="方正仿宋简体" w:hAnsi="宋体" w:eastAsia="方正仿宋简体" w:cs="宋体"/>
          <w:color w:val="000000"/>
          <w:sz w:val="32"/>
          <w:szCs w:val="32"/>
          <w:shd w:val="clear" w:color="auto" w:fill="FFFFFF"/>
          <w:lang w:val="zh-CN"/>
        </w:rPr>
        <w:t>截至</w:t>
      </w:r>
      <w:r>
        <w:rPr>
          <w:rFonts w:hint="eastAsia" w:eastAsia="方正仿宋简体"/>
          <w:color w:val="000000"/>
          <w:sz w:val="32"/>
          <w:szCs w:val="32"/>
          <w:shd w:val="clear" w:color="auto" w:fill="FFFFFF"/>
          <w:lang w:val="zh-CN"/>
        </w:rPr>
        <w:t>2020</w:t>
      </w:r>
      <w:r>
        <w:rPr>
          <w:rFonts w:hint="eastAsia" w:ascii="方正仿宋简体" w:hAnsi="宋体" w:eastAsia="方正仿宋简体" w:cs="宋体"/>
          <w:color w:val="000000"/>
          <w:sz w:val="32"/>
          <w:szCs w:val="32"/>
          <w:shd w:val="clear" w:color="auto" w:fill="FFFFFF"/>
          <w:lang w:val="zh-CN"/>
        </w:rPr>
        <w:t>年</w:t>
      </w:r>
      <w:r>
        <w:rPr>
          <w:rFonts w:hint="eastAsia" w:eastAsia="方正仿宋简体"/>
          <w:color w:val="000000"/>
          <w:sz w:val="32"/>
          <w:szCs w:val="32"/>
          <w:shd w:val="clear" w:color="auto" w:fill="FFFFFF"/>
          <w:lang w:val="zh-CN"/>
        </w:rPr>
        <w:t>12</w:t>
      </w:r>
      <w:r>
        <w:rPr>
          <w:rFonts w:hint="eastAsia" w:ascii="方正仿宋简体" w:hAnsi="宋体" w:eastAsia="方正仿宋简体" w:cs="宋体"/>
          <w:color w:val="000000"/>
          <w:sz w:val="32"/>
          <w:szCs w:val="32"/>
          <w:shd w:val="clear" w:color="auto" w:fill="FFFFFF"/>
          <w:lang w:val="zh-CN"/>
        </w:rPr>
        <w:t>月</w:t>
      </w:r>
      <w:r>
        <w:rPr>
          <w:rFonts w:hint="eastAsia" w:eastAsia="方正仿宋简体"/>
          <w:color w:val="000000"/>
          <w:sz w:val="32"/>
          <w:szCs w:val="32"/>
          <w:shd w:val="clear" w:color="auto" w:fill="FFFFFF"/>
          <w:lang w:val="zh-CN"/>
        </w:rPr>
        <w:t>31</w:t>
      </w:r>
      <w:r>
        <w:rPr>
          <w:rFonts w:hint="eastAsia" w:ascii="方正仿宋简体" w:hAnsi="宋体" w:eastAsia="方正仿宋简体" w:cs="宋体"/>
          <w:color w:val="000000"/>
          <w:sz w:val="32"/>
          <w:szCs w:val="32"/>
          <w:shd w:val="clear" w:color="auto" w:fill="FFFFFF"/>
          <w:lang w:val="zh-CN"/>
        </w:rPr>
        <w:t>日，我院</w:t>
      </w:r>
      <w:r>
        <w:rPr>
          <w:rFonts w:hint="eastAsia" w:ascii="方正仿宋简体" w:hAnsi="宋体" w:eastAsia="方正仿宋简体" w:cs="宋体"/>
          <w:sz w:val="32"/>
          <w:szCs w:val="32"/>
          <w:shd w:val="clear" w:color="auto" w:fill="FFFFFF"/>
          <w:lang w:val="zh-CN"/>
        </w:rPr>
        <w:t>共有职工</w:t>
      </w:r>
      <w:r>
        <w:rPr>
          <w:rFonts w:hint="eastAsia" w:eastAsia="方正仿宋简体"/>
          <w:color w:val="000000"/>
          <w:sz w:val="32"/>
          <w:szCs w:val="32"/>
          <w:shd w:val="clear" w:color="auto" w:fill="FFFFFF"/>
          <w:lang w:val="zh-CN"/>
        </w:rPr>
        <w:t>707</w:t>
      </w:r>
      <w:r>
        <w:rPr>
          <w:rFonts w:hint="eastAsia" w:ascii="方正仿宋简体" w:hAnsi="宋体" w:eastAsia="方正仿宋简体" w:cs="宋体"/>
          <w:sz w:val="32"/>
          <w:szCs w:val="32"/>
          <w:shd w:val="clear" w:color="auto" w:fill="FFFFFF"/>
          <w:lang w:val="zh-CN"/>
        </w:rPr>
        <w:t>人，其中：在职职工</w:t>
      </w:r>
      <w:r>
        <w:rPr>
          <w:rFonts w:hint="eastAsia" w:eastAsia="方正仿宋简体"/>
          <w:color w:val="000000"/>
          <w:sz w:val="32"/>
          <w:szCs w:val="32"/>
          <w:shd w:val="clear" w:color="auto" w:fill="FFFFFF"/>
          <w:lang w:val="zh-CN"/>
        </w:rPr>
        <w:t>152</w:t>
      </w:r>
      <w:r>
        <w:rPr>
          <w:rFonts w:hint="eastAsia" w:ascii="方正仿宋简体" w:hAnsi="宋体" w:eastAsia="方正仿宋简体" w:cs="宋体"/>
          <w:sz w:val="32"/>
          <w:szCs w:val="32"/>
          <w:shd w:val="clear" w:color="auto" w:fill="FFFFFF"/>
          <w:lang w:val="zh-CN"/>
        </w:rPr>
        <w:t>人，离休人员</w:t>
      </w:r>
      <w:r>
        <w:rPr>
          <w:rFonts w:hint="eastAsia" w:eastAsia="方正仿宋简体"/>
          <w:color w:val="000000"/>
          <w:sz w:val="32"/>
          <w:szCs w:val="32"/>
          <w:shd w:val="clear" w:color="auto" w:fill="FFFFFF"/>
          <w:lang w:val="zh-CN"/>
        </w:rPr>
        <w:t>2</w:t>
      </w:r>
      <w:r>
        <w:rPr>
          <w:rFonts w:hint="eastAsia" w:ascii="方正仿宋简体" w:hAnsi="宋体" w:eastAsia="方正仿宋简体" w:cs="宋体"/>
          <w:sz w:val="32"/>
          <w:szCs w:val="32"/>
          <w:shd w:val="clear" w:color="auto" w:fill="FFFFFF"/>
          <w:lang w:val="zh-CN"/>
        </w:rPr>
        <w:t>人，退休人员</w:t>
      </w:r>
      <w:r>
        <w:rPr>
          <w:rFonts w:hint="eastAsia" w:eastAsia="方正仿宋简体"/>
          <w:color w:val="000000"/>
          <w:sz w:val="32"/>
          <w:szCs w:val="32"/>
          <w:shd w:val="clear" w:color="auto" w:fill="FFFFFF"/>
          <w:lang w:val="zh-CN"/>
        </w:rPr>
        <w:t>553</w:t>
      </w:r>
      <w:r>
        <w:rPr>
          <w:rFonts w:hint="eastAsia" w:ascii="方正仿宋简体" w:hAnsi="宋体" w:eastAsia="方正仿宋简体" w:cs="宋体"/>
          <w:sz w:val="32"/>
          <w:szCs w:val="32"/>
          <w:shd w:val="clear" w:color="auto" w:fill="FFFFFF"/>
          <w:lang w:val="zh-CN"/>
        </w:rPr>
        <w:t>人。</w:t>
      </w:r>
    </w:p>
    <w:p>
      <w:pPr>
        <w:widowControl/>
        <w:adjustRightInd w:val="0"/>
        <w:snapToGrid w:val="0"/>
        <w:spacing w:line="560" w:lineRule="exact"/>
        <w:ind w:firstLine="640" w:firstLineChars="200"/>
        <w:contextualSpacing/>
        <w:jc w:val="left"/>
        <w:rPr>
          <w:rFonts w:ascii="黑体" w:hAnsi="黑体" w:eastAsia="黑体" w:cs="宋体"/>
          <w:color w:val="000000"/>
          <w:sz w:val="32"/>
          <w:szCs w:val="32"/>
          <w:shd w:val="clear" w:color="auto" w:fill="FFFFFF"/>
        </w:rPr>
      </w:pPr>
      <w:r>
        <w:rPr>
          <w:rFonts w:hint="eastAsia" w:ascii="黑体" w:hAnsi="黑体" w:eastAsia="黑体" w:cs="宋体"/>
          <w:color w:val="000000"/>
          <w:sz w:val="32"/>
          <w:szCs w:val="32"/>
          <w:shd w:val="clear" w:color="auto" w:fill="FFFFFF"/>
        </w:rPr>
        <w:t>二、部门财政资金收支情况</w:t>
      </w:r>
    </w:p>
    <w:p>
      <w:pPr>
        <w:spacing w:line="560" w:lineRule="exact"/>
        <w:ind w:firstLine="640" w:firstLineChars="200"/>
        <w:rPr>
          <w:rFonts w:ascii="方正楷体简体" w:eastAsia="方正楷体简体"/>
          <w:sz w:val="32"/>
          <w:szCs w:val="32"/>
        </w:rPr>
      </w:pPr>
      <w:r>
        <w:rPr>
          <w:rFonts w:hint="eastAsia" w:ascii="方正楷体简体" w:eastAsia="方正楷体简体"/>
          <w:sz w:val="32"/>
          <w:szCs w:val="32"/>
        </w:rPr>
        <w:t>（一）部门财政资金收入情况</w:t>
      </w:r>
    </w:p>
    <w:p>
      <w:pPr>
        <w:spacing w:line="560" w:lineRule="exact"/>
        <w:ind w:firstLine="640" w:firstLineChars="200"/>
        <w:rPr>
          <w:rFonts w:eastAsia="方正仿宋简体"/>
          <w:sz w:val="32"/>
          <w:szCs w:val="32"/>
        </w:rPr>
      </w:pPr>
      <w:r>
        <w:rPr>
          <w:rFonts w:hint="eastAsia" w:eastAsia="方正仿宋简体"/>
          <w:sz w:val="32"/>
          <w:szCs w:val="32"/>
        </w:rPr>
        <w:t>2020年财政资金收入总额2561.14万元，其中：人员经费补助收入2211.15万元，日常公用经费补助收入301.34万元，专项经费补助收入48.65万元。</w:t>
      </w:r>
    </w:p>
    <w:p>
      <w:pPr>
        <w:spacing w:line="560" w:lineRule="exact"/>
        <w:ind w:firstLine="640" w:firstLineChars="200"/>
        <w:rPr>
          <w:rFonts w:ascii="方正楷体简体" w:eastAsia="方正楷体简体"/>
          <w:sz w:val="32"/>
          <w:szCs w:val="32"/>
        </w:rPr>
      </w:pPr>
      <w:r>
        <w:rPr>
          <w:rFonts w:hint="eastAsia" w:ascii="方正楷体简体" w:eastAsia="方正楷体简体"/>
          <w:sz w:val="32"/>
          <w:szCs w:val="32"/>
        </w:rPr>
        <w:t>（二）部门财政资金支出情况</w:t>
      </w:r>
    </w:p>
    <w:p>
      <w:pPr>
        <w:spacing w:line="560" w:lineRule="exact"/>
        <w:ind w:firstLine="640" w:firstLineChars="200"/>
        <w:rPr>
          <w:rFonts w:eastAsia="方正仿宋简体"/>
          <w:sz w:val="32"/>
          <w:szCs w:val="32"/>
        </w:rPr>
      </w:pPr>
      <w:r>
        <w:rPr>
          <w:rFonts w:hint="eastAsia" w:eastAsia="方正仿宋简体"/>
          <w:sz w:val="32"/>
          <w:szCs w:val="32"/>
        </w:rPr>
        <w:t>2020年财政资金支出总额2561.14万元，主要包括：</w:t>
      </w:r>
    </w:p>
    <w:p>
      <w:pPr>
        <w:spacing w:line="560" w:lineRule="exact"/>
        <w:ind w:firstLine="640" w:firstLineChars="200"/>
        <w:rPr>
          <w:rFonts w:ascii="方正仿宋简体" w:hAnsi="宋体" w:eastAsia="方正仿宋简体" w:cs="宋体"/>
          <w:color w:val="000000"/>
          <w:sz w:val="32"/>
          <w:szCs w:val="32"/>
          <w:shd w:val="clear" w:color="auto" w:fill="FFFFFF"/>
          <w:lang w:val="zh-CN"/>
        </w:rPr>
      </w:pPr>
      <w:r>
        <w:rPr>
          <w:rFonts w:hint="eastAsia" w:eastAsia="方正仿宋简体"/>
          <w:sz w:val="32"/>
          <w:szCs w:val="32"/>
        </w:rPr>
        <w:t>1．资源勘探信息等事项支出1682.06万元（含教育支出2.5万元）。主要用于事业单位人员工资、日常工作、以及多个四川</w:t>
      </w:r>
      <w:r>
        <w:rPr>
          <w:rFonts w:hint="eastAsia" w:ascii="方正仿宋简体" w:hAnsi="宋体" w:eastAsia="方正仿宋简体" w:cs="宋体"/>
          <w:color w:val="000000"/>
          <w:sz w:val="32"/>
          <w:szCs w:val="32"/>
          <w:shd w:val="clear" w:color="auto" w:fill="FFFFFF"/>
          <w:lang w:val="zh-CN"/>
        </w:rPr>
        <w:t>省省级地勘基金项目、地质环境影响评价、地质灾害危险性评估等工作开展，确保单位正常运行。</w:t>
      </w:r>
    </w:p>
    <w:p>
      <w:pPr>
        <w:widowControl/>
        <w:spacing w:line="560" w:lineRule="exact"/>
        <w:ind w:firstLine="640" w:firstLineChars="200"/>
        <w:rPr>
          <w:rFonts w:ascii="方正仿宋简体" w:hAnsi="宋体" w:eastAsia="方正仿宋简体" w:cs="宋体"/>
          <w:color w:val="000000"/>
          <w:sz w:val="32"/>
          <w:szCs w:val="32"/>
          <w:shd w:val="clear" w:color="auto" w:fill="FFFFFF"/>
          <w:lang w:val="zh-CN"/>
        </w:rPr>
      </w:pPr>
      <w:r>
        <w:rPr>
          <w:rFonts w:hint="eastAsia" w:eastAsia="方正仿宋简体"/>
          <w:color w:val="000000"/>
          <w:sz w:val="32"/>
          <w:szCs w:val="32"/>
          <w:shd w:val="clear" w:color="auto" w:fill="FFFFFF"/>
          <w:lang w:val="zh-CN"/>
        </w:rPr>
        <w:t>2．</w:t>
      </w:r>
      <w:r>
        <w:rPr>
          <w:rFonts w:hint="eastAsia" w:ascii="方正仿宋简体" w:hAnsi="宋体" w:eastAsia="方正仿宋简体" w:cs="宋体"/>
          <w:color w:val="000000"/>
          <w:sz w:val="32"/>
          <w:szCs w:val="32"/>
          <w:shd w:val="clear" w:color="auto" w:fill="FFFFFF"/>
          <w:lang w:val="zh-CN"/>
        </w:rPr>
        <w:t>社会保障和就业支出</w:t>
      </w:r>
      <w:r>
        <w:rPr>
          <w:rFonts w:hint="eastAsia" w:eastAsia="方正仿宋简体"/>
          <w:color w:val="000000"/>
          <w:sz w:val="32"/>
          <w:szCs w:val="32"/>
          <w:shd w:val="clear" w:color="auto" w:fill="FFFFFF"/>
          <w:lang w:val="zh-CN"/>
        </w:rPr>
        <w:t>698.45</w:t>
      </w:r>
      <w:r>
        <w:rPr>
          <w:rFonts w:hint="eastAsia" w:ascii="方正仿宋简体" w:hAnsi="宋体" w:eastAsia="方正仿宋简体" w:cs="宋体"/>
          <w:color w:val="000000"/>
          <w:sz w:val="32"/>
          <w:szCs w:val="32"/>
          <w:shd w:val="clear" w:color="auto" w:fill="FFFFFF"/>
          <w:lang w:val="zh-CN"/>
        </w:rPr>
        <w:t>万元。主要用于事业单位职工基本养老保险和职业年金缴费支出，离退休人员生活费补贴等支出。</w:t>
      </w:r>
    </w:p>
    <w:p>
      <w:pPr>
        <w:widowControl/>
        <w:spacing w:line="560" w:lineRule="exact"/>
        <w:ind w:firstLine="640" w:firstLineChars="200"/>
        <w:rPr>
          <w:rFonts w:ascii="方正仿宋简体" w:hAnsi="宋体" w:eastAsia="方正仿宋简体" w:cs="宋体"/>
          <w:color w:val="000000"/>
          <w:sz w:val="32"/>
          <w:szCs w:val="32"/>
          <w:shd w:val="clear" w:color="auto" w:fill="FFFFFF"/>
          <w:lang w:val="zh-CN"/>
        </w:rPr>
      </w:pPr>
      <w:r>
        <w:rPr>
          <w:rFonts w:hint="eastAsia" w:eastAsia="方正仿宋简体"/>
          <w:color w:val="000000"/>
          <w:sz w:val="32"/>
          <w:szCs w:val="32"/>
          <w:shd w:val="clear" w:color="auto" w:fill="FFFFFF"/>
          <w:lang w:val="zh-CN"/>
        </w:rPr>
        <w:t>3．</w:t>
      </w:r>
      <w:r>
        <w:rPr>
          <w:rFonts w:hint="eastAsia" w:ascii="方正仿宋简体" w:hAnsi="宋体" w:eastAsia="方正仿宋简体" w:cs="宋体"/>
          <w:color w:val="000000"/>
          <w:sz w:val="32"/>
          <w:szCs w:val="32"/>
          <w:shd w:val="clear" w:color="auto" w:fill="FFFFFF"/>
          <w:lang w:val="zh-CN"/>
        </w:rPr>
        <w:t>医疗卫生支出</w:t>
      </w:r>
      <w:r>
        <w:rPr>
          <w:rFonts w:hint="eastAsia" w:eastAsia="方正仿宋简体"/>
          <w:color w:val="000000"/>
          <w:sz w:val="32"/>
          <w:szCs w:val="32"/>
          <w:shd w:val="clear" w:color="auto" w:fill="FFFFFF"/>
          <w:lang w:val="zh-CN"/>
        </w:rPr>
        <w:t>70.62</w:t>
      </w:r>
      <w:r>
        <w:rPr>
          <w:rFonts w:hint="eastAsia" w:ascii="方正仿宋简体" w:hAnsi="宋体" w:eastAsia="方正仿宋简体" w:cs="宋体"/>
          <w:color w:val="000000"/>
          <w:sz w:val="32"/>
          <w:szCs w:val="32"/>
          <w:shd w:val="clear" w:color="auto" w:fill="FFFFFF"/>
          <w:lang w:val="zh-CN"/>
        </w:rPr>
        <w:t>万元。主要用于事业单位按照规定标准为职工缴纳的基本医疗保险等支出。</w:t>
      </w:r>
    </w:p>
    <w:p>
      <w:pPr>
        <w:widowControl/>
        <w:spacing w:line="560" w:lineRule="exact"/>
        <w:ind w:firstLine="640" w:firstLineChars="200"/>
        <w:rPr>
          <w:rFonts w:ascii="方正仿宋简体" w:hAnsi="宋体" w:eastAsia="方正仿宋简体" w:cs="宋体"/>
          <w:color w:val="000000"/>
          <w:sz w:val="32"/>
          <w:szCs w:val="32"/>
          <w:shd w:val="clear" w:color="auto" w:fill="FFFFFF"/>
          <w:lang w:val="zh-CN"/>
        </w:rPr>
      </w:pPr>
      <w:r>
        <w:rPr>
          <w:rFonts w:hint="eastAsia" w:eastAsia="方正仿宋简体"/>
          <w:color w:val="000000"/>
          <w:sz w:val="32"/>
          <w:szCs w:val="32"/>
          <w:shd w:val="clear" w:color="auto" w:fill="FFFFFF"/>
          <w:lang w:val="zh-CN"/>
        </w:rPr>
        <w:t>4．</w:t>
      </w:r>
      <w:r>
        <w:rPr>
          <w:rFonts w:hint="eastAsia" w:ascii="方正仿宋简体" w:hAnsi="宋体" w:eastAsia="方正仿宋简体" w:cs="宋体"/>
          <w:color w:val="000000"/>
          <w:sz w:val="32"/>
          <w:szCs w:val="32"/>
          <w:shd w:val="clear" w:color="auto" w:fill="FFFFFF"/>
          <w:lang w:val="zh-CN"/>
        </w:rPr>
        <w:t>住房保障支出</w:t>
      </w:r>
      <w:r>
        <w:rPr>
          <w:rFonts w:hint="eastAsia" w:eastAsia="方正仿宋简体"/>
          <w:color w:val="000000"/>
          <w:sz w:val="32"/>
          <w:szCs w:val="32"/>
          <w:shd w:val="clear" w:color="auto" w:fill="FFFFFF"/>
          <w:lang w:val="zh-CN"/>
        </w:rPr>
        <w:t>110.00</w:t>
      </w:r>
      <w:r>
        <w:rPr>
          <w:rFonts w:hint="eastAsia" w:ascii="方正仿宋简体" w:hAnsi="宋体" w:eastAsia="方正仿宋简体" w:cs="宋体"/>
          <w:color w:val="000000"/>
          <w:sz w:val="32"/>
          <w:szCs w:val="32"/>
          <w:shd w:val="clear" w:color="auto" w:fill="FFFFFF"/>
          <w:lang w:val="zh-CN"/>
        </w:rPr>
        <w:t>万元。主要用于事业单位按照规定标准为职工缴纳住房公积金等支出。</w:t>
      </w:r>
    </w:p>
    <w:p>
      <w:pPr>
        <w:widowControl/>
        <w:spacing w:line="560" w:lineRule="exact"/>
        <w:ind w:firstLine="640" w:firstLineChars="200"/>
        <w:rPr>
          <w:rFonts w:ascii="黑体" w:hAnsi="黑体" w:eastAsia="黑体" w:cs="宋体"/>
          <w:color w:val="000000"/>
          <w:sz w:val="32"/>
          <w:szCs w:val="32"/>
          <w:shd w:val="clear" w:color="auto" w:fill="FFFFFF"/>
        </w:rPr>
      </w:pPr>
      <w:r>
        <w:rPr>
          <w:rFonts w:hint="eastAsia" w:ascii="黑体" w:hAnsi="黑体" w:eastAsia="黑体" w:cs="宋体"/>
          <w:color w:val="000000"/>
          <w:sz w:val="32"/>
          <w:szCs w:val="32"/>
          <w:shd w:val="clear" w:color="auto" w:fill="FFFFFF"/>
        </w:rPr>
        <w:t>三、部门整体预算绩效管理情况</w:t>
      </w:r>
    </w:p>
    <w:p>
      <w:pPr>
        <w:widowControl/>
        <w:spacing w:line="560" w:lineRule="exact"/>
        <w:ind w:firstLine="640" w:firstLineChars="200"/>
        <w:rPr>
          <w:rFonts w:ascii="方正楷体简体" w:hAnsi="宋体" w:eastAsia="方正楷体简体" w:cs="宋体"/>
          <w:color w:val="000000"/>
          <w:sz w:val="32"/>
          <w:szCs w:val="32"/>
          <w:shd w:val="clear" w:color="auto" w:fill="FFFFFF"/>
          <w:lang w:val="zh-CN"/>
        </w:rPr>
      </w:pPr>
      <w:r>
        <w:rPr>
          <w:rFonts w:hint="eastAsia" w:ascii="方正楷体简体" w:hAnsi="宋体" w:eastAsia="方正楷体简体" w:cs="宋体"/>
          <w:color w:val="000000"/>
          <w:sz w:val="32"/>
          <w:szCs w:val="32"/>
          <w:shd w:val="clear" w:color="auto" w:fill="FFFFFF"/>
          <w:lang w:val="zh-CN"/>
        </w:rPr>
        <w:t>（一）部门预算管理</w:t>
      </w:r>
    </w:p>
    <w:p>
      <w:pPr>
        <w:widowControl/>
        <w:spacing w:line="560" w:lineRule="exact"/>
        <w:ind w:firstLine="640" w:firstLineChars="200"/>
        <w:rPr>
          <w:rFonts w:ascii="方正仿宋简体" w:hAnsi="宋体" w:eastAsia="方正仿宋简体" w:cs="宋体"/>
          <w:color w:val="000000"/>
          <w:sz w:val="32"/>
          <w:szCs w:val="32"/>
          <w:shd w:val="clear" w:color="auto" w:fill="FFFFFF"/>
        </w:rPr>
      </w:pPr>
      <w:r>
        <w:rPr>
          <w:rFonts w:hint="eastAsia" w:eastAsia="方正仿宋简体"/>
          <w:color w:val="000000"/>
          <w:sz w:val="32"/>
          <w:szCs w:val="32"/>
          <w:shd w:val="clear" w:color="auto" w:fill="FFFFFF"/>
          <w:lang w:val="zh-CN"/>
        </w:rPr>
        <w:t>1．</w:t>
      </w:r>
      <w:r>
        <w:rPr>
          <w:rFonts w:hint="eastAsia" w:ascii="方正仿宋简体" w:hAnsi="宋体" w:eastAsia="方正仿宋简体" w:cs="宋体"/>
          <w:color w:val="000000"/>
          <w:sz w:val="32"/>
          <w:szCs w:val="32"/>
          <w:shd w:val="clear" w:color="auto" w:fill="FFFFFF"/>
        </w:rPr>
        <w:t>预算编制情况</w:t>
      </w:r>
    </w:p>
    <w:p>
      <w:pPr>
        <w:widowControl/>
        <w:spacing w:line="560" w:lineRule="exact"/>
        <w:ind w:firstLine="640" w:firstLineChars="200"/>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w:t>
      </w:r>
      <w:r>
        <w:rPr>
          <w:rFonts w:eastAsia="方正仿宋简体"/>
          <w:color w:val="000000"/>
          <w:sz w:val="32"/>
          <w:szCs w:val="32"/>
          <w:shd w:val="clear" w:color="auto" w:fill="FFFFFF"/>
        </w:rPr>
        <w:t>1</w:t>
      </w:r>
      <w:r>
        <w:rPr>
          <w:rFonts w:hint="eastAsia" w:ascii="方正仿宋简体" w:hAnsi="宋体" w:eastAsia="方正仿宋简体" w:cs="宋体"/>
          <w:color w:val="000000"/>
          <w:sz w:val="32"/>
          <w:szCs w:val="32"/>
          <w:shd w:val="clear" w:color="auto" w:fill="FFFFFF"/>
        </w:rPr>
        <w:t>）目标制定</w:t>
      </w:r>
    </w:p>
    <w:p>
      <w:pPr>
        <w:widowControl/>
        <w:spacing w:line="560" w:lineRule="exact"/>
        <w:ind w:firstLine="640" w:firstLineChars="200"/>
        <w:rPr>
          <w:rFonts w:ascii="方正仿宋简体" w:hAnsi="宋体" w:eastAsia="方正仿宋简体" w:cs="宋体"/>
          <w:color w:val="000000"/>
          <w:sz w:val="32"/>
          <w:szCs w:val="32"/>
          <w:shd w:val="clear" w:color="auto" w:fill="FFFFFF"/>
          <w:lang w:val="zh-CN"/>
        </w:rPr>
      </w:pPr>
      <w:r>
        <w:rPr>
          <w:rFonts w:hint="eastAsia" w:ascii="方正仿宋简体" w:hAnsi="宋体" w:eastAsia="方正仿宋简体" w:cs="宋体"/>
          <w:color w:val="000000"/>
          <w:sz w:val="32"/>
          <w:szCs w:val="32"/>
          <w:shd w:val="clear" w:color="auto" w:fill="FFFFFF"/>
          <w:lang w:val="zh-CN"/>
        </w:rPr>
        <w:t>我院为地勘事业单位，绩效目标的制定符合预算绩效目标管理办法。围绕部门职能，以预算资金管理为主线，统筹考虑资产和业务活动，从运行成本、管理效率、履职效能、社会效益、可持续发展能力和服务对象满意度方面，设定绩效目标，衡量部门整体和部分专用项目预算执行效果。绩效目标编制与相应的资金使用内容、范围、方向紧密相关，指向明确。指标值采用定量表述和定性表述相结合的办法，做到了细化量化。</w:t>
      </w:r>
    </w:p>
    <w:p>
      <w:pPr>
        <w:widowControl/>
        <w:spacing w:line="560" w:lineRule="exact"/>
        <w:ind w:firstLine="640" w:firstLineChars="200"/>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lang w:val="zh-CN"/>
        </w:rPr>
        <w:t>“目标制定”指标满分</w:t>
      </w:r>
      <w:r>
        <w:rPr>
          <w:rFonts w:hint="eastAsia" w:eastAsia="方正仿宋简体"/>
          <w:color w:val="000000"/>
          <w:sz w:val="32"/>
          <w:szCs w:val="32"/>
          <w:shd w:val="clear" w:color="auto" w:fill="FFFFFF"/>
          <w:lang w:val="zh-CN"/>
        </w:rPr>
        <w:t>8</w:t>
      </w:r>
      <w:r>
        <w:rPr>
          <w:rFonts w:hint="eastAsia" w:ascii="方正仿宋简体" w:hAnsi="宋体" w:eastAsia="方正仿宋简体" w:cs="宋体"/>
          <w:color w:val="000000"/>
          <w:sz w:val="32"/>
          <w:szCs w:val="32"/>
          <w:shd w:val="clear" w:color="auto" w:fill="FFFFFF"/>
        </w:rPr>
        <w:t>分，根据指标体系相关评分标准计算</w:t>
      </w:r>
      <w:r>
        <w:rPr>
          <w:rFonts w:hint="eastAsia" w:ascii="方正仿宋简体" w:hAnsi="宋体" w:eastAsia="方正仿宋简体" w:cs="宋体"/>
          <w:color w:val="000000"/>
          <w:sz w:val="32"/>
          <w:szCs w:val="32"/>
          <w:shd w:val="clear" w:color="auto" w:fill="FFFFFF"/>
          <w:lang w:val="zh-CN"/>
        </w:rPr>
        <w:t>得分</w:t>
      </w:r>
      <w:r>
        <w:rPr>
          <w:rFonts w:hint="eastAsia" w:eastAsia="方正仿宋简体"/>
          <w:color w:val="000000"/>
          <w:sz w:val="32"/>
          <w:szCs w:val="32"/>
          <w:shd w:val="clear" w:color="auto" w:fill="FFFFFF"/>
          <w:lang w:val="zh-CN"/>
        </w:rPr>
        <w:t>8</w:t>
      </w:r>
      <w:r>
        <w:rPr>
          <w:rFonts w:hint="eastAsia" w:ascii="方正仿宋简体" w:hAnsi="宋体" w:eastAsia="方正仿宋简体" w:cs="宋体"/>
          <w:color w:val="000000"/>
          <w:sz w:val="32"/>
          <w:szCs w:val="32"/>
          <w:shd w:val="clear" w:color="auto" w:fill="FFFFFF"/>
        </w:rPr>
        <w:t>分。</w:t>
      </w:r>
    </w:p>
    <w:p>
      <w:pPr>
        <w:widowControl/>
        <w:spacing w:line="560" w:lineRule="exact"/>
        <w:ind w:firstLine="640" w:firstLineChars="200"/>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lang w:val="zh-CN"/>
        </w:rPr>
        <w:t>（</w:t>
      </w:r>
      <w:r>
        <w:rPr>
          <w:rFonts w:hint="eastAsia" w:eastAsia="方正仿宋简体"/>
          <w:color w:val="000000"/>
          <w:sz w:val="32"/>
          <w:szCs w:val="32"/>
          <w:shd w:val="clear" w:color="auto" w:fill="FFFFFF"/>
        </w:rPr>
        <w:t>2</w:t>
      </w:r>
      <w:r>
        <w:rPr>
          <w:rFonts w:hint="eastAsia" w:ascii="方正仿宋简体" w:hAnsi="宋体" w:eastAsia="方正仿宋简体" w:cs="宋体"/>
          <w:color w:val="000000"/>
          <w:sz w:val="32"/>
          <w:szCs w:val="32"/>
          <w:shd w:val="clear" w:color="auto" w:fill="FFFFFF"/>
          <w:lang w:val="zh-CN"/>
        </w:rPr>
        <w:t>）目标实现</w:t>
      </w:r>
    </w:p>
    <w:p>
      <w:pPr>
        <w:widowControl/>
        <w:spacing w:line="560" w:lineRule="exact"/>
        <w:ind w:firstLine="640" w:firstLineChars="200"/>
        <w:rPr>
          <w:rFonts w:ascii="方正仿宋简体" w:hAnsi="宋体" w:eastAsia="方正仿宋简体" w:cs="宋体"/>
          <w:color w:val="000000"/>
          <w:sz w:val="32"/>
          <w:szCs w:val="32"/>
          <w:shd w:val="clear" w:color="auto" w:fill="FFFFFF"/>
        </w:rPr>
      </w:pPr>
      <w:r>
        <w:rPr>
          <w:rFonts w:hint="eastAsia" w:eastAsia="方正仿宋简体"/>
          <w:color w:val="000000"/>
          <w:sz w:val="32"/>
          <w:szCs w:val="32"/>
          <w:shd w:val="clear" w:color="auto" w:fill="FFFFFF"/>
          <w:lang w:val="zh-CN"/>
        </w:rPr>
        <w:t>2020</w:t>
      </w:r>
      <w:r>
        <w:rPr>
          <w:rFonts w:hint="eastAsia" w:ascii="方正仿宋简体" w:hAnsi="宋体" w:eastAsia="方正仿宋简体" w:cs="宋体"/>
          <w:color w:val="000000"/>
          <w:sz w:val="32"/>
          <w:szCs w:val="32"/>
          <w:shd w:val="clear" w:color="auto" w:fill="FFFFFF"/>
        </w:rPr>
        <w:t>年度，</w:t>
      </w:r>
      <w:r>
        <w:rPr>
          <w:rFonts w:hint="eastAsia" w:ascii="方正仿宋简体" w:hAnsi="宋体" w:eastAsia="方正仿宋简体" w:cs="宋体"/>
          <w:color w:val="000000"/>
          <w:sz w:val="32"/>
          <w:szCs w:val="32"/>
          <w:shd w:val="clear" w:color="auto" w:fill="FFFFFF"/>
          <w:lang w:val="zh-CN"/>
        </w:rPr>
        <w:t>我院</w:t>
      </w:r>
      <w:r>
        <w:rPr>
          <w:rFonts w:hint="eastAsia" w:ascii="方正仿宋简体" w:hAnsi="宋体" w:eastAsia="方正仿宋简体" w:cs="宋体"/>
          <w:color w:val="000000"/>
          <w:sz w:val="32"/>
          <w:szCs w:val="32"/>
          <w:shd w:val="clear" w:color="auto" w:fill="FFFFFF"/>
        </w:rPr>
        <w:t>基本完成了年度目标，主要工作完成情况如下：</w:t>
      </w:r>
    </w:p>
    <w:p>
      <w:pPr>
        <w:widowControl/>
        <w:spacing w:line="560" w:lineRule="exact"/>
        <w:ind w:firstLine="640" w:firstLineChars="200"/>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数量指标：①全年承担普查地质报告</w:t>
      </w:r>
      <w:r>
        <w:rPr>
          <w:rFonts w:hint="eastAsia" w:eastAsia="方正仿宋简体"/>
          <w:color w:val="000000"/>
          <w:sz w:val="32"/>
          <w:szCs w:val="32"/>
          <w:shd w:val="clear" w:color="auto" w:fill="FFFFFF"/>
          <w:lang w:val="zh-CN"/>
        </w:rPr>
        <w:t>1</w:t>
      </w:r>
      <w:r>
        <w:rPr>
          <w:rFonts w:hint="eastAsia" w:ascii="方正仿宋简体" w:hAnsi="宋体" w:eastAsia="方正仿宋简体" w:cs="宋体"/>
          <w:color w:val="000000"/>
          <w:sz w:val="32"/>
          <w:szCs w:val="32"/>
          <w:shd w:val="clear" w:color="auto" w:fill="FFFFFF"/>
        </w:rPr>
        <w:t>份，详查地质报告</w:t>
      </w:r>
      <w:r>
        <w:rPr>
          <w:rFonts w:hint="eastAsia" w:eastAsia="方正仿宋简体"/>
          <w:color w:val="000000"/>
          <w:sz w:val="32"/>
          <w:szCs w:val="32"/>
          <w:shd w:val="clear" w:color="auto" w:fill="FFFFFF"/>
          <w:lang w:val="zh-CN"/>
        </w:rPr>
        <w:t>1</w:t>
      </w:r>
      <w:r>
        <w:rPr>
          <w:rFonts w:hint="eastAsia" w:ascii="方正仿宋简体" w:hAnsi="宋体" w:eastAsia="方正仿宋简体" w:cs="宋体"/>
          <w:color w:val="000000"/>
          <w:sz w:val="32"/>
          <w:szCs w:val="32"/>
          <w:shd w:val="clear" w:color="auto" w:fill="FFFFFF"/>
        </w:rPr>
        <w:t>份，资源储量核实报告</w:t>
      </w:r>
      <w:r>
        <w:rPr>
          <w:rFonts w:hint="eastAsia" w:eastAsia="方正仿宋简体"/>
          <w:color w:val="000000"/>
          <w:sz w:val="32"/>
          <w:szCs w:val="32"/>
          <w:shd w:val="clear" w:color="auto" w:fill="FFFFFF"/>
          <w:lang w:val="zh-CN"/>
        </w:rPr>
        <w:t>2</w:t>
      </w:r>
      <w:r>
        <w:rPr>
          <w:rFonts w:hint="eastAsia" w:ascii="方正仿宋简体" w:hAnsi="宋体" w:eastAsia="方正仿宋简体" w:cs="宋体"/>
          <w:color w:val="000000"/>
          <w:sz w:val="32"/>
          <w:szCs w:val="32"/>
          <w:shd w:val="clear" w:color="auto" w:fill="FFFFFF"/>
        </w:rPr>
        <w:t>份，采矿权避让退出方案</w:t>
      </w:r>
      <w:r>
        <w:rPr>
          <w:rFonts w:hint="eastAsia" w:eastAsia="方正仿宋简体"/>
          <w:color w:val="000000"/>
          <w:sz w:val="32"/>
          <w:szCs w:val="32"/>
          <w:shd w:val="clear" w:color="auto" w:fill="FFFFFF"/>
          <w:lang w:val="zh-CN"/>
        </w:rPr>
        <w:t>1</w:t>
      </w:r>
      <w:r>
        <w:rPr>
          <w:rFonts w:hint="eastAsia" w:ascii="方正仿宋简体" w:hAnsi="宋体" w:eastAsia="方正仿宋简体" w:cs="宋体"/>
          <w:color w:val="000000"/>
          <w:sz w:val="32"/>
          <w:szCs w:val="32"/>
          <w:shd w:val="clear" w:color="auto" w:fill="FFFFFF"/>
        </w:rPr>
        <w:t>份，探矿权延续方案</w:t>
      </w:r>
      <w:r>
        <w:rPr>
          <w:rFonts w:hint="eastAsia" w:eastAsia="方正仿宋简体"/>
          <w:color w:val="000000"/>
          <w:sz w:val="32"/>
          <w:szCs w:val="32"/>
          <w:shd w:val="clear" w:color="auto" w:fill="FFFFFF"/>
          <w:lang w:val="zh-CN"/>
        </w:rPr>
        <w:t>1</w:t>
      </w:r>
      <w:r>
        <w:rPr>
          <w:rFonts w:hint="eastAsia" w:ascii="方正仿宋简体" w:hAnsi="宋体" w:eastAsia="方正仿宋简体" w:cs="宋体"/>
          <w:color w:val="000000"/>
          <w:sz w:val="32"/>
          <w:szCs w:val="32"/>
          <w:shd w:val="clear" w:color="auto" w:fill="FFFFFF"/>
        </w:rPr>
        <w:t>份，踏勘调查报告</w:t>
      </w:r>
      <w:r>
        <w:rPr>
          <w:rFonts w:hint="eastAsia" w:eastAsia="方正仿宋简体"/>
          <w:color w:val="000000"/>
          <w:sz w:val="32"/>
          <w:szCs w:val="32"/>
          <w:shd w:val="clear" w:color="auto" w:fill="FFFFFF"/>
          <w:lang w:val="zh-CN"/>
        </w:rPr>
        <w:t>2</w:t>
      </w:r>
      <w:r>
        <w:rPr>
          <w:rFonts w:hint="eastAsia" w:ascii="方正仿宋简体" w:hAnsi="宋体" w:eastAsia="方正仿宋简体" w:cs="宋体"/>
          <w:color w:val="000000"/>
          <w:sz w:val="32"/>
          <w:szCs w:val="32"/>
          <w:shd w:val="clear" w:color="auto" w:fill="FFFFFF"/>
        </w:rPr>
        <w:t>份，矿区划定建议报告</w:t>
      </w:r>
      <w:r>
        <w:rPr>
          <w:rFonts w:hint="eastAsia" w:eastAsia="方正仿宋简体"/>
          <w:color w:val="000000"/>
          <w:sz w:val="32"/>
          <w:szCs w:val="32"/>
          <w:shd w:val="clear" w:color="auto" w:fill="FFFFFF"/>
          <w:lang w:val="zh-CN"/>
        </w:rPr>
        <w:t>1</w:t>
      </w:r>
      <w:r>
        <w:rPr>
          <w:rFonts w:hint="eastAsia" w:ascii="方正仿宋简体" w:hAnsi="宋体" w:eastAsia="方正仿宋简体" w:cs="宋体"/>
          <w:color w:val="000000"/>
          <w:sz w:val="32"/>
          <w:szCs w:val="32"/>
          <w:shd w:val="clear" w:color="auto" w:fill="FFFFFF"/>
        </w:rPr>
        <w:t>份。参与完成新建川藏铁路工程地质编录</w:t>
      </w:r>
      <w:r>
        <w:rPr>
          <w:rFonts w:hint="eastAsia" w:eastAsia="方正仿宋简体"/>
          <w:color w:val="000000"/>
          <w:sz w:val="32"/>
          <w:szCs w:val="32"/>
          <w:shd w:val="clear" w:color="auto" w:fill="FFFFFF"/>
          <w:lang w:val="zh-CN"/>
        </w:rPr>
        <w:t>215</w:t>
      </w:r>
      <w:r>
        <w:rPr>
          <w:rFonts w:hint="eastAsia" w:ascii="方正仿宋简体" w:hAnsi="宋体" w:eastAsia="方正仿宋简体" w:cs="宋体"/>
          <w:color w:val="000000"/>
          <w:sz w:val="32"/>
          <w:szCs w:val="32"/>
          <w:shd w:val="clear" w:color="auto" w:fill="FFFFFF"/>
        </w:rPr>
        <w:t>孔，合计</w:t>
      </w:r>
      <w:r>
        <w:rPr>
          <w:rFonts w:hint="eastAsia" w:eastAsia="方正仿宋简体"/>
          <w:color w:val="000000"/>
          <w:sz w:val="32"/>
          <w:szCs w:val="32"/>
          <w:shd w:val="clear" w:color="auto" w:fill="FFFFFF"/>
          <w:lang w:val="zh-CN"/>
        </w:rPr>
        <w:t>16484.35m</w:t>
      </w:r>
      <w:r>
        <w:rPr>
          <w:rFonts w:hint="eastAsia" w:ascii="方正仿宋简体" w:hAnsi="宋体" w:eastAsia="方正仿宋简体" w:cs="宋体"/>
          <w:color w:val="000000"/>
          <w:sz w:val="32"/>
          <w:szCs w:val="32"/>
          <w:shd w:val="clear" w:color="auto" w:fill="FFFFFF"/>
        </w:rPr>
        <w:t>；参与完成</w:t>
      </w:r>
      <w:r>
        <w:rPr>
          <w:rFonts w:hint="eastAsia" w:eastAsia="方正仿宋简体"/>
          <w:color w:val="000000"/>
          <w:sz w:val="32"/>
          <w:szCs w:val="32"/>
          <w:shd w:val="clear" w:color="auto" w:fill="FFFFFF"/>
          <w:lang w:val="zh-CN"/>
        </w:rPr>
        <w:t>G7611</w:t>
      </w:r>
      <w:r>
        <w:rPr>
          <w:rFonts w:hint="eastAsia" w:ascii="方正仿宋简体" w:hAnsi="宋体" w:eastAsia="方正仿宋简体" w:cs="宋体"/>
          <w:color w:val="000000"/>
          <w:sz w:val="32"/>
          <w:szCs w:val="32"/>
          <w:shd w:val="clear" w:color="auto" w:fill="FFFFFF"/>
        </w:rPr>
        <w:t>线昭通（川滇界）至西昌段高速公路工程地质勘察（详勘）工程地质编录</w:t>
      </w:r>
      <w:r>
        <w:rPr>
          <w:rFonts w:hint="eastAsia" w:eastAsia="方正仿宋简体"/>
          <w:color w:val="000000"/>
          <w:sz w:val="32"/>
          <w:szCs w:val="32"/>
          <w:shd w:val="clear" w:color="auto" w:fill="FFFFFF"/>
          <w:lang w:val="zh-CN"/>
        </w:rPr>
        <w:t>64</w:t>
      </w:r>
      <w:r>
        <w:rPr>
          <w:rFonts w:hint="eastAsia" w:ascii="方正仿宋简体" w:hAnsi="宋体" w:eastAsia="方正仿宋简体" w:cs="宋体"/>
          <w:color w:val="000000"/>
          <w:sz w:val="32"/>
          <w:szCs w:val="32"/>
          <w:shd w:val="clear" w:color="auto" w:fill="FFFFFF"/>
        </w:rPr>
        <w:t>孔，合计</w:t>
      </w:r>
      <w:r>
        <w:rPr>
          <w:rFonts w:hint="eastAsia" w:eastAsia="方正仿宋简体"/>
          <w:color w:val="000000"/>
          <w:sz w:val="32"/>
          <w:szCs w:val="32"/>
          <w:shd w:val="clear" w:color="auto" w:fill="FFFFFF"/>
          <w:lang w:val="zh-CN"/>
        </w:rPr>
        <w:t>2771.1m</w:t>
      </w:r>
      <w:r>
        <w:rPr>
          <w:rFonts w:hint="eastAsia" w:ascii="方正仿宋简体" w:hAnsi="宋体" w:eastAsia="方正仿宋简体" w:cs="宋体"/>
          <w:color w:val="000000"/>
          <w:sz w:val="32"/>
          <w:szCs w:val="32"/>
          <w:shd w:val="clear" w:color="auto" w:fill="FFFFFF"/>
        </w:rPr>
        <w:t>；参与完成成都市域铁路公交化运营改造工程（二期工程）新建崇州动车运用所及相关工程地质编录</w:t>
      </w:r>
      <w:r>
        <w:rPr>
          <w:rFonts w:hint="eastAsia" w:eastAsia="方正仿宋简体"/>
          <w:color w:val="000000"/>
          <w:sz w:val="32"/>
          <w:szCs w:val="32"/>
          <w:shd w:val="clear" w:color="auto" w:fill="FFFFFF"/>
          <w:lang w:val="zh-CN"/>
        </w:rPr>
        <w:t>76</w:t>
      </w:r>
      <w:r>
        <w:rPr>
          <w:rFonts w:hint="eastAsia" w:ascii="方正仿宋简体" w:hAnsi="宋体" w:eastAsia="方正仿宋简体" w:cs="宋体"/>
          <w:color w:val="000000"/>
          <w:sz w:val="32"/>
          <w:szCs w:val="32"/>
          <w:shd w:val="clear" w:color="auto" w:fill="FFFFFF"/>
        </w:rPr>
        <w:t>孔，合计</w:t>
      </w:r>
      <w:r>
        <w:rPr>
          <w:rFonts w:hint="eastAsia" w:eastAsia="方正仿宋简体"/>
          <w:color w:val="000000"/>
          <w:sz w:val="32"/>
          <w:szCs w:val="32"/>
          <w:shd w:val="clear" w:color="auto" w:fill="FFFFFF"/>
          <w:lang w:val="zh-CN"/>
        </w:rPr>
        <w:t>2324.3m</w:t>
      </w:r>
      <w:r>
        <w:rPr>
          <w:rFonts w:hint="eastAsia" w:ascii="方正仿宋简体" w:hAnsi="宋体" w:eastAsia="方正仿宋简体" w:cs="宋体"/>
          <w:color w:val="000000"/>
          <w:sz w:val="32"/>
          <w:szCs w:val="32"/>
          <w:shd w:val="clear" w:color="auto" w:fill="FFFFFF"/>
        </w:rPr>
        <w:t>。承担眉山文庙至尚义双回</w:t>
      </w:r>
      <w:r>
        <w:rPr>
          <w:rFonts w:hint="eastAsia" w:eastAsia="方正仿宋简体"/>
          <w:color w:val="000000"/>
          <w:sz w:val="32"/>
          <w:szCs w:val="32"/>
          <w:shd w:val="clear" w:color="auto" w:fill="FFFFFF"/>
          <w:lang w:val="zh-CN"/>
        </w:rPr>
        <w:t>110KV</w:t>
      </w:r>
      <w:r>
        <w:rPr>
          <w:rFonts w:hint="eastAsia" w:ascii="方正仿宋简体" w:hAnsi="宋体" w:eastAsia="方正仿宋简体" w:cs="宋体"/>
          <w:color w:val="000000"/>
          <w:sz w:val="32"/>
          <w:szCs w:val="32"/>
          <w:shd w:val="clear" w:color="auto" w:fill="FFFFFF"/>
        </w:rPr>
        <w:t>路线工程压覆矿产资源评估项目</w:t>
      </w:r>
      <w:r>
        <w:rPr>
          <w:rFonts w:hint="eastAsia" w:eastAsia="方正仿宋简体"/>
          <w:color w:val="000000"/>
          <w:sz w:val="32"/>
          <w:szCs w:val="32"/>
          <w:shd w:val="clear" w:color="auto" w:fill="FFFFFF"/>
          <w:lang w:val="zh-CN"/>
        </w:rPr>
        <w:t>1</w:t>
      </w:r>
      <w:r>
        <w:rPr>
          <w:rFonts w:hint="eastAsia" w:ascii="方正仿宋简体" w:hAnsi="宋体" w:eastAsia="方正仿宋简体" w:cs="宋体"/>
          <w:color w:val="000000"/>
          <w:sz w:val="32"/>
          <w:szCs w:val="32"/>
          <w:shd w:val="clear" w:color="auto" w:fill="FFFFFF"/>
        </w:rPr>
        <w:t>份。牵头承担</w:t>
      </w:r>
      <w:r>
        <w:rPr>
          <w:rFonts w:hint="eastAsia" w:eastAsia="方正仿宋简体"/>
          <w:color w:val="000000"/>
          <w:sz w:val="32"/>
          <w:szCs w:val="32"/>
          <w:shd w:val="clear" w:color="auto" w:fill="FFFFFF"/>
          <w:lang w:val="zh-CN"/>
        </w:rPr>
        <w:t>2020</w:t>
      </w:r>
      <w:r>
        <w:rPr>
          <w:rFonts w:hint="eastAsia" w:ascii="方正仿宋简体" w:hAnsi="宋体" w:eastAsia="方正仿宋简体" w:cs="宋体"/>
          <w:color w:val="000000"/>
          <w:sz w:val="32"/>
          <w:szCs w:val="32"/>
          <w:shd w:val="clear" w:color="auto" w:fill="FFFFFF"/>
        </w:rPr>
        <w:t>年储量年度报告</w:t>
      </w:r>
      <w:r>
        <w:rPr>
          <w:rFonts w:hint="eastAsia" w:eastAsia="方正仿宋简体"/>
          <w:color w:val="000000"/>
          <w:sz w:val="32"/>
          <w:szCs w:val="32"/>
          <w:shd w:val="clear" w:color="auto" w:fill="FFFFFF"/>
          <w:lang w:val="zh-CN"/>
        </w:rPr>
        <w:t>18</w:t>
      </w:r>
      <w:r>
        <w:rPr>
          <w:rFonts w:hint="eastAsia" w:ascii="方正仿宋简体" w:hAnsi="宋体" w:eastAsia="方正仿宋简体" w:cs="宋体"/>
          <w:color w:val="000000"/>
          <w:sz w:val="32"/>
          <w:szCs w:val="32"/>
          <w:shd w:val="clear" w:color="auto" w:fill="FFFFFF"/>
        </w:rPr>
        <w:t>份，目前已完成</w:t>
      </w:r>
      <w:r>
        <w:rPr>
          <w:rFonts w:hint="eastAsia" w:eastAsia="方正仿宋简体"/>
          <w:color w:val="000000"/>
          <w:sz w:val="32"/>
          <w:szCs w:val="32"/>
          <w:shd w:val="clear" w:color="auto" w:fill="FFFFFF"/>
          <w:lang w:val="zh-CN"/>
        </w:rPr>
        <w:t>5</w:t>
      </w:r>
      <w:r>
        <w:rPr>
          <w:rFonts w:hint="eastAsia" w:ascii="方正仿宋简体" w:hAnsi="宋体" w:eastAsia="方正仿宋简体" w:cs="宋体"/>
          <w:color w:val="000000"/>
          <w:sz w:val="32"/>
          <w:szCs w:val="32"/>
          <w:shd w:val="clear" w:color="auto" w:fill="FFFFFF"/>
        </w:rPr>
        <w:t>份，正在进行评审工作</w:t>
      </w:r>
      <w:r>
        <w:rPr>
          <w:rFonts w:hint="eastAsia" w:eastAsia="方正仿宋简体"/>
          <w:color w:val="000000"/>
          <w:sz w:val="32"/>
          <w:szCs w:val="32"/>
          <w:shd w:val="clear" w:color="auto" w:fill="FFFFFF"/>
          <w:lang w:val="zh-CN"/>
        </w:rPr>
        <w:t>13</w:t>
      </w:r>
      <w:r>
        <w:rPr>
          <w:rFonts w:hint="eastAsia" w:ascii="方正仿宋简体" w:hAnsi="宋体" w:eastAsia="方正仿宋简体" w:cs="宋体"/>
          <w:color w:val="000000"/>
          <w:sz w:val="32"/>
          <w:szCs w:val="32"/>
          <w:shd w:val="clear" w:color="auto" w:fill="FFFFFF"/>
        </w:rPr>
        <w:t>份。②</w:t>
      </w:r>
      <w:r>
        <w:rPr>
          <w:rFonts w:hint="eastAsia" w:ascii="方正仿宋简体" w:eastAsia="方正仿宋简体" w:cs="Calibri"/>
          <w:color w:val="000000"/>
          <w:sz w:val="32"/>
          <w:szCs w:val="32"/>
          <w:shd w:val="clear" w:color="auto" w:fill="FFFFFF"/>
        </w:rPr>
        <w:t>完成露天矿山实地核实项目</w:t>
      </w:r>
      <w:r>
        <w:rPr>
          <w:rFonts w:hint="eastAsia" w:eastAsia="方正仿宋简体"/>
          <w:color w:val="000000"/>
          <w:sz w:val="32"/>
          <w:szCs w:val="32"/>
          <w:shd w:val="clear" w:color="auto" w:fill="FFFFFF"/>
          <w:lang w:val="zh-CN"/>
        </w:rPr>
        <w:t>9</w:t>
      </w:r>
      <w:r>
        <w:rPr>
          <w:rFonts w:hint="eastAsia" w:ascii="方正仿宋简体" w:eastAsia="方正仿宋简体" w:cs="Calibri"/>
          <w:color w:val="000000"/>
          <w:sz w:val="32"/>
          <w:szCs w:val="32"/>
          <w:shd w:val="clear" w:color="auto" w:fill="FFFFFF"/>
        </w:rPr>
        <w:t>个；完成航测</w:t>
      </w:r>
      <w:r>
        <w:rPr>
          <w:rFonts w:hint="eastAsia" w:eastAsia="方正仿宋简体"/>
          <w:color w:val="000000"/>
          <w:sz w:val="32"/>
          <w:szCs w:val="32"/>
          <w:shd w:val="clear" w:color="auto" w:fill="FFFFFF"/>
          <w:lang w:val="zh-CN"/>
        </w:rPr>
        <w:t>1</w:t>
      </w:r>
      <w:r>
        <w:rPr>
          <w:rFonts w:hint="eastAsia" w:ascii="方正仿宋简体" w:eastAsia="方正仿宋简体" w:cs="Calibri"/>
          <w:color w:val="000000"/>
          <w:sz w:val="32"/>
          <w:szCs w:val="32"/>
          <w:shd w:val="clear" w:color="auto" w:fill="FFFFFF"/>
        </w:rPr>
        <w:t>个，清平磷矿化工企业实景三维建模及全景图项目；完成地形图测绘项目</w:t>
      </w:r>
      <w:r>
        <w:rPr>
          <w:rFonts w:hint="eastAsia" w:eastAsia="方正仿宋简体"/>
          <w:color w:val="000000"/>
          <w:sz w:val="32"/>
          <w:szCs w:val="32"/>
          <w:shd w:val="clear" w:color="auto" w:fill="FFFFFF"/>
          <w:lang w:val="zh-CN"/>
        </w:rPr>
        <w:t>8</w:t>
      </w:r>
      <w:r>
        <w:rPr>
          <w:rFonts w:hint="eastAsia" w:ascii="方正仿宋简体" w:eastAsia="方正仿宋简体" w:cs="Calibri"/>
          <w:color w:val="000000"/>
          <w:sz w:val="32"/>
          <w:szCs w:val="32"/>
          <w:shd w:val="clear" w:color="auto" w:fill="FFFFFF"/>
        </w:rPr>
        <w:t>个；完成不动产项目</w:t>
      </w:r>
      <w:r>
        <w:rPr>
          <w:rFonts w:hint="eastAsia" w:eastAsia="方正仿宋简体"/>
          <w:color w:val="000000"/>
          <w:sz w:val="32"/>
          <w:szCs w:val="32"/>
          <w:shd w:val="clear" w:color="auto" w:fill="FFFFFF"/>
          <w:lang w:val="zh-CN"/>
        </w:rPr>
        <w:t>1</w:t>
      </w:r>
      <w:r>
        <w:rPr>
          <w:rFonts w:hint="eastAsia" w:ascii="方正仿宋简体" w:eastAsia="方正仿宋简体" w:cs="Calibri"/>
          <w:color w:val="000000"/>
          <w:sz w:val="32"/>
          <w:szCs w:val="32"/>
          <w:shd w:val="clear" w:color="auto" w:fill="FFFFFF"/>
        </w:rPr>
        <w:t>个：广安经开区城东奎阁石桥片区棚户区改造项目不动产测绘；完成矿山埋桩定界项目</w:t>
      </w:r>
      <w:r>
        <w:rPr>
          <w:rFonts w:hint="eastAsia" w:eastAsia="方正仿宋简体"/>
          <w:color w:val="000000"/>
          <w:sz w:val="32"/>
          <w:szCs w:val="32"/>
          <w:shd w:val="clear" w:color="auto" w:fill="FFFFFF"/>
          <w:lang w:val="zh-CN"/>
        </w:rPr>
        <w:t>3</w:t>
      </w:r>
      <w:r>
        <w:rPr>
          <w:rFonts w:hint="eastAsia" w:ascii="方正仿宋简体" w:eastAsia="方正仿宋简体" w:cs="Calibri"/>
          <w:color w:val="000000"/>
          <w:sz w:val="32"/>
          <w:szCs w:val="32"/>
          <w:shd w:val="clear" w:color="auto" w:fill="FFFFFF"/>
        </w:rPr>
        <w:t>个；完成其他项目</w:t>
      </w:r>
      <w:r>
        <w:rPr>
          <w:rFonts w:hint="eastAsia" w:eastAsia="方正仿宋简体"/>
          <w:color w:val="000000"/>
          <w:sz w:val="32"/>
          <w:szCs w:val="32"/>
          <w:shd w:val="clear" w:color="auto" w:fill="FFFFFF"/>
          <w:lang w:val="zh-CN"/>
        </w:rPr>
        <w:t>3</w:t>
      </w:r>
      <w:r>
        <w:rPr>
          <w:rFonts w:hint="eastAsia" w:ascii="方正仿宋简体" w:eastAsia="方正仿宋简体" w:cs="Calibri"/>
          <w:color w:val="000000"/>
          <w:sz w:val="32"/>
          <w:szCs w:val="32"/>
          <w:shd w:val="clear" w:color="auto" w:fill="FFFFFF"/>
        </w:rPr>
        <w:t>个。③全年共完成磷矿、铅锌矿、土壤、水样、石灰</w:t>
      </w:r>
      <w:r>
        <w:rPr>
          <w:rFonts w:hint="eastAsia" w:eastAsia="方正仿宋简体"/>
          <w:sz w:val="32"/>
          <w:szCs w:val="32"/>
        </w:rPr>
        <w:t>矿、石英矿、农作物、肥料等958件样品共5564个参数检测工作。④矿山地质环境保护与土地复垦方案3个；地质灾害危险性评估报告4个；地质勘查报告（水文章节）2个；水工环专项调查评估1个；水文地质试验项目2个；地质储量核实报告（水文</w:t>
      </w:r>
      <w:r>
        <w:rPr>
          <w:rFonts w:hint="eastAsia" w:ascii="方正仿宋简体" w:eastAsia="方正仿宋简体" w:cs="Calibri"/>
          <w:color w:val="000000"/>
          <w:sz w:val="32"/>
          <w:szCs w:val="32"/>
          <w:shd w:val="clear" w:color="auto" w:fill="FFFFFF"/>
        </w:rPr>
        <w:t>章节）</w:t>
      </w:r>
      <w:r>
        <w:rPr>
          <w:rFonts w:hint="eastAsia" w:eastAsia="方正仿宋简体"/>
          <w:color w:val="000000"/>
          <w:sz w:val="32"/>
          <w:szCs w:val="32"/>
          <w:shd w:val="clear" w:color="auto" w:fill="FFFFFF"/>
          <w:lang w:val="zh-CN"/>
        </w:rPr>
        <w:t>2</w:t>
      </w:r>
      <w:r>
        <w:rPr>
          <w:rFonts w:hint="eastAsia" w:ascii="方正仿宋简体" w:eastAsia="方正仿宋简体" w:cs="Calibri"/>
          <w:color w:val="000000"/>
          <w:sz w:val="32"/>
          <w:szCs w:val="32"/>
          <w:shd w:val="clear" w:color="auto" w:fill="FFFFFF"/>
        </w:rPr>
        <w:t>个；地质矿山储量年报</w:t>
      </w:r>
      <w:r>
        <w:rPr>
          <w:rFonts w:hint="eastAsia" w:eastAsia="方正仿宋简体"/>
          <w:color w:val="000000"/>
          <w:sz w:val="32"/>
          <w:szCs w:val="32"/>
          <w:shd w:val="clear" w:color="auto" w:fill="FFFFFF"/>
          <w:lang w:val="zh-CN"/>
        </w:rPr>
        <w:t>4</w:t>
      </w:r>
      <w:r>
        <w:rPr>
          <w:rFonts w:hint="eastAsia" w:ascii="方正仿宋简体" w:eastAsia="方正仿宋简体" w:cs="Calibri"/>
          <w:color w:val="000000"/>
          <w:sz w:val="32"/>
          <w:szCs w:val="32"/>
          <w:shd w:val="clear" w:color="auto" w:fill="FFFFFF"/>
        </w:rPr>
        <w:t>个；工程钻探编录</w:t>
      </w:r>
      <w:r>
        <w:rPr>
          <w:rFonts w:hint="eastAsia" w:eastAsia="方正仿宋简体"/>
          <w:color w:val="000000"/>
          <w:sz w:val="32"/>
          <w:szCs w:val="32"/>
          <w:shd w:val="clear" w:color="auto" w:fill="FFFFFF"/>
          <w:lang w:val="zh-CN"/>
        </w:rPr>
        <w:t>2</w:t>
      </w:r>
      <w:r>
        <w:rPr>
          <w:rFonts w:hint="eastAsia" w:ascii="方正仿宋简体" w:eastAsia="方正仿宋简体" w:cs="Calibri"/>
          <w:color w:val="000000"/>
          <w:sz w:val="32"/>
          <w:szCs w:val="32"/>
          <w:shd w:val="clear" w:color="auto" w:fill="FFFFFF"/>
        </w:rPr>
        <w:t>人*次；三昧水矿泉水价款评估技术服务。</w:t>
      </w:r>
    </w:p>
    <w:p>
      <w:pPr>
        <w:widowControl/>
        <w:spacing w:line="560" w:lineRule="exact"/>
        <w:ind w:firstLine="640" w:firstLineChars="200"/>
        <w:rPr>
          <w:rFonts w:ascii="方正仿宋简体" w:hAnsi="宋体" w:eastAsia="方正仿宋简体" w:cs="宋体"/>
          <w:color w:val="000000"/>
          <w:sz w:val="32"/>
          <w:szCs w:val="32"/>
          <w:shd w:val="clear" w:color="auto" w:fill="FFFFFF"/>
        </w:rPr>
      </w:pPr>
      <w:r>
        <w:rPr>
          <w:rFonts w:hint="eastAsia" w:eastAsia="方正仿宋简体"/>
          <w:color w:val="000000"/>
          <w:sz w:val="32"/>
          <w:szCs w:val="32"/>
          <w:shd w:val="clear" w:color="auto" w:fill="FFFFFF"/>
          <w:lang w:val="zh-CN"/>
        </w:rPr>
        <w:t>2020</w:t>
      </w:r>
      <w:r>
        <w:rPr>
          <w:rFonts w:hint="eastAsia" w:ascii="方正仿宋简体" w:hAnsi="宋体" w:eastAsia="方正仿宋简体" w:cs="宋体"/>
          <w:color w:val="000000"/>
          <w:sz w:val="32"/>
          <w:szCs w:val="32"/>
          <w:shd w:val="clear" w:color="auto" w:fill="FFFFFF"/>
        </w:rPr>
        <w:t>年度申报的整体目标中涉及数量指标</w:t>
      </w:r>
      <w:r>
        <w:rPr>
          <w:rFonts w:hint="eastAsia" w:eastAsia="方正仿宋简体"/>
          <w:color w:val="000000"/>
          <w:sz w:val="32"/>
          <w:szCs w:val="32"/>
          <w:shd w:val="clear" w:color="auto" w:fill="FFFFFF"/>
          <w:lang w:val="zh-CN"/>
        </w:rPr>
        <w:t>4</w:t>
      </w:r>
      <w:r>
        <w:rPr>
          <w:rFonts w:hint="eastAsia" w:ascii="方正仿宋简体" w:hAnsi="宋体" w:eastAsia="方正仿宋简体" w:cs="宋体"/>
          <w:color w:val="000000"/>
          <w:sz w:val="32"/>
          <w:szCs w:val="32"/>
          <w:shd w:val="clear" w:color="auto" w:fill="FFFFFF"/>
        </w:rPr>
        <w:t>个，完成</w:t>
      </w:r>
      <w:r>
        <w:rPr>
          <w:rFonts w:hint="eastAsia" w:eastAsia="方正仿宋简体"/>
          <w:color w:val="000000"/>
          <w:sz w:val="32"/>
          <w:szCs w:val="32"/>
          <w:shd w:val="clear" w:color="auto" w:fill="FFFFFF"/>
          <w:lang w:val="zh-CN"/>
        </w:rPr>
        <w:t>3</w:t>
      </w:r>
      <w:r>
        <w:rPr>
          <w:rFonts w:hint="eastAsia" w:ascii="方正仿宋简体" w:hAnsi="宋体" w:eastAsia="方正仿宋简体" w:cs="宋体"/>
          <w:color w:val="000000"/>
          <w:sz w:val="32"/>
          <w:szCs w:val="32"/>
          <w:shd w:val="clear" w:color="auto" w:fill="FFFFFF"/>
        </w:rPr>
        <w:t>个，</w:t>
      </w:r>
      <w:r>
        <w:rPr>
          <w:rFonts w:hint="eastAsia" w:eastAsia="方正仿宋简体"/>
          <w:color w:val="000000"/>
          <w:sz w:val="32"/>
          <w:szCs w:val="32"/>
          <w:shd w:val="clear" w:color="auto" w:fill="FFFFFF"/>
          <w:lang w:val="zh-CN"/>
        </w:rPr>
        <w:t>1</w:t>
      </w:r>
      <w:r>
        <w:rPr>
          <w:rFonts w:hint="eastAsia" w:ascii="方正仿宋简体" w:hAnsi="宋体" w:eastAsia="方正仿宋简体" w:cs="宋体"/>
          <w:color w:val="000000"/>
          <w:sz w:val="32"/>
          <w:szCs w:val="32"/>
          <w:shd w:val="clear" w:color="auto" w:fill="FFFFFF"/>
        </w:rPr>
        <w:t>个超过预期指标</w:t>
      </w:r>
      <w:r>
        <w:rPr>
          <w:rFonts w:eastAsia="方正仿宋简体"/>
          <w:color w:val="000000"/>
          <w:sz w:val="32"/>
          <w:szCs w:val="32"/>
          <w:shd w:val="clear" w:color="auto" w:fill="FFFFFF"/>
          <w:lang w:val="zh-CN"/>
        </w:rPr>
        <w:t>30</w:t>
      </w:r>
      <w:r>
        <w:rPr>
          <w:rFonts w:eastAsia="方正仿宋简体"/>
          <w:color w:val="000000"/>
          <w:sz w:val="32"/>
          <w:szCs w:val="32"/>
          <w:shd w:val="clear" w:color="auto" w:fill="FFFFFF"/>
        </w:rPr>
        <w:t>%</w:t>
      </w:r>
      <w:r>
        <w:rPr>
          <w:rFonts w:hint="eastAsia" w:ascii="方正仿宋简体" w:hAnsi="宋体" w:eastAsia="方正仿宋简体" w:cs="宋体"/>
          <w:color w:val="000000"/>
          <w:sz w:val="32"/>
          <w:szCs w:val="32"/>
          <w:shd w:val="clear" w:color="auto" w:fill="FFFFFF"/>
        </w:rPr>
        <w:t>，完成率为</w:t>
      </w:r>
      <w:r>
        <w:rPr>
          <w:rFonts w:hint="eastAsia" w:eastAsia="方正仿宋简体"/>
          <w:color w:val="000000"/>
          <w:sz w:val="32"/>
          <w:szCs w:val="32"/>
          <w:shd w:val="clear" w:color="auto" w:fill="FFFFFF"/>
          <w:lang w:val="zh-CN"/>
        </w:rPr>
        <w:t>75%</w:t>
      </w:r>
      <w:r>
        <w:rPr>
          <w:rFonts w:hint="eastAsia" w:ascii="方正仿宋简体" w:hAnsi="宋体" w:eastAsia="方正仿宋简体" w:cs="宋体"/>
          <w:color w:val="000000"/>
          <w:sz w:val="32"/>
          <w:szCs w:val="32"/>
          <w:shd w:val="clear" w:color="auto" w:fill="FFFFFF"/>
        </w:rPr>
        <w:t>。</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“目标实现”</w:t>
      </w:r>
      <w:r>
        <w:rPr>
          <w:rFonts w:hint="eastAsia" w:ascii="方正仿宋简体" w:hAnsi="宋体" w:eastAsia="方正仿宋简体" w:cs="宋体"/>
          <w:color w:val="000000"/>
          <w:sz w:val="32"/>
          <w:szCs w:val="32"/>
          <w:shd w:val="clear" w:color="auto" w:fill="FFFFFF"/>
          <w:lang w:val="zh-CN"/>
        </w:rPr>
        <w:t>指标满分</w:t>
      </w:r>
      <w:r>
        <w:rPr>
          <w:rFonts w:hint="eastAsia" w:eastAsia="方正仿宋简体"/>
          <w:color w:val="000000"/>
          <w:sz w:val="32"/>
          <w:szCs w:val="32"/>
          <w:shd w:val="clear" w:color="auto" w:fill="FFFFFF"/>
          <w:lang w:val="zh-CN"/>
        </w:rPr>
        <w:t>8</w:t>
      </w:r>
      <w:r>
        <w:rPr>
          <w:rFonts w:hint="eastAsia" w:ascii="方正仿宋简体" w:hAnsi="宋体" w:eastAsia="方正仿宋简体" w:cs="宋体"/>
          <w:color w:val="000000"/>
          <w:sz w:val="32"/>
          <w:szCs w:val="32"/>
          <w:shd w:val="clear" w:color="auto" w:fill="FFFFFF"/>
        </w:rPr>
        <w:t>分，根据指标体系相关评分标准计算</w:t>
      </w:r>
      <w:r>
        <w:rPr>
          <w:rFonts w:hint="eastAsia" w:ascii="方正仿宋简体" w:hAnsi="宋体" w:eastAsia="方正仿宋简体" w:cs="宋体"/>
          <w:color w:val="000000"/>
          <w:sz w:val="32"/>
          <w:szCs w:val="32"/>
          <w:shd w:val="clear" w:color="auto" w:fill="FFFFFF"/>
          <w:lang w:val="zh-CN"/>
        </w:rPr>
        <w:t>得分</w:t>
      </w:r>
      <w:r>
        <w:rPr>
          <w:rFonts w:hint="eastAsia" w:eastAsia="方正仿宋简体"/>
          <w:color w:val="000000"/>
          <w:sz w:val="32"/>
          <w:szCs w:val="32"/>
          <w:shd w:val="clear" w:color="auto" w:fill="FFFFFF"/>
          <w:lang w:val="zh-CN"/>
        </w:rPr>
        <w:t>8*75%=6</w:t>
      </w:r>
      <w:r>
        <w:rPr>
          <w:rFonts w:hint="eastAsia" w:ascii="方正仿宋简体" w:hAnsi="宋体" w:eastAsia="方正仿宋简体" w:cs="宋体"/>
          <w:color w:val="000000"/>
          <w:sz w:val="32"/>
          <w:szCs w:val="32"/>
          <w:shd w:val="clear" w:color="auto" w:fill="FFFFFF"/>
        </w:rPr>
        <w:t>分。</w:t>
      </w:r>
    </w:p>
    <w:p>
      <w:pPr>
        <w:widowControl/>
        <w:adjustRightInd w:val="0"/>
        <w:snapToGrid w:val="0"/>
        <w:spacing w:line="560" w:lineRule="exact"/>
        <w:ind w:left="64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w:t>
      </w:r>
      <w:r>
        <w:rPr>
          <w:rFonts w:eastAsia="方正仿宋简体"/>
          <w:color w:val="000000"/>
          <w:sz w:val="32"/>
          <w:szCs w:val="32"/>
          <w:shd w:val="clear" w:color="auto" w:fill="FFFFFF"/>
        </w:rPr>
        <w:t>3</w:t>
      </w:r>
      <w:r>
        <w:rPr>
          <w:rFonts w:hint="eastAsia" w:ascii="方正仿宋简体" w:hAnsi="宋体" w:eastAsia="方正仿宋简体" w:cs="宋体"/>
          <w:color w:val="000000"/>
          <w:sz w:val="32"/>
          <w:szCs w:val="32"/>
          <w:shd w:val="clear" w:color="auto" w:fill="FFFFFF"/>
        </w:rPr>
        <w:t>）编制准确</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lang w:val="zh-CN"/>
        </w:rPr>
        <w:t>我院严格按照《中华人民共和国预算法》有关规定，根据部门工作任务及相关定额标准进行预算测算，重点内容优先保障安排，全面体现了各部门工作情况，预算依据较充分。严格按照四川省财政厅</w:t>
      </w:r>
      <w:r>
        <w:rPr>
          <w:rFonts w:hint="eastAsia" w:eastAsia="方正仿宋简体"/>
          <w:color w:val="000000"/>
          <w:sz w:val="32"/>
          <w:szCs w:val="32"/>
          <w:shd w:val="clear" w:color="auto" w:fill="FFFFFF"/>
          <w:lang w:val="zh-CN"/>
        </w:rPr>
        <w:t>2020</w:t>
      </w:r>
      <w:r>
        <w:rPr>
          <w:rFonts w:hint="eastAsia" w:ascii="方正仿宋简体" w:hAnsi="宋体" w:eastAsia="方正仿宋简体" w:cs="宋体"/>
          <w:color w:val="000000"/>
          <w:sz w:val="32"/>
          <w:szCs w:val="32"/>
          <w:shd w:val="clear" w:color="auto" w:fill="FFFFFF"/>
        </w:rPr>
        <w:t>年</w:t>
      </w:r>
      <w:r>
        <w:rPr>
          <w:rFonts w:hint="eastAsia" w:ascii="方正仿宋简体" w:hAnsi="宋体" w:eastAsia="方正仿宋简体" w:cs="宋体"/>
          <w:color w:val="000000"/>
          <w:sz w:val="32"/>
          <w:szCs w:val="32"/>
          <w:shd w:val="clear" w:color="auto" w:fill="FFFFFF"/>
          <w:lang w:val="zh-CN"/>
        </w:rPr>
        <w:t>省级部门预算编制通知和有关要求，及时完善了人员基础库、项目库等系统信息的维护和报送工作。</w:t>
      </w:r>
      <w:r>
        <w:rPr>
          <w:rFonts w:hint="eastAsia" w:eastAsia="方正仿宋简体"/>
          <w:color w:val="000000"/>
          <w:sz w:val="32"/>
          <w:szCs w:val="32"/>
          <w:shd w:val="clear" w:color="auto" w:fill="FFFFFF"/>
          <w:lang w:val="zh-CN"/>
        </w:rPr>
        <w:t>2020</w:t>
      </w:r>
      <w:r>
        <w:rPr>
          <w:rFonts w:hint="eastAsia" w:ascii="方正仿宋简体" w:hAnsi="宋体" w:eastAsia="方正仿宋简体" w:cs="宋体"/>
          <w:color w:val="000000"/>
          <w:sz w:val="32"/>
          <w:szCs w:val="32"/>
          <w:shd w:val="clear" w:color="auto" w:fill="FFFFFF"/>
        </w:rPr>
        <w:t>年度年初财政拨款预算数为</w:t>
      </w:r>
      <w:r>
        <w:rPr>
          <w:rFonts w:hint="eastAsia" w:eastAsia="方正仿宋简体"/>
          <w:color w:val="000000"/>
          <w:sz w:val="32"/>
          <w:szCs w:val="32"/>
          <w:shd w:val="clear" w:color="auto" w:fill="FFFFFF"/>
          <w:lang w:val="zh-CN"/>
        </w:rPr>
        <w:t>2034.73</w:t>
      </w:r>
      <w:r>
        <w:rPr>
          <w:rFonts w:hint="eastAsia" w:ascii="方正仿宋简体" w:hAnsi="宋体" w:eastAsia="方正仿宋简体" w:cs="宋体"/>
          <w:color w:val="000000"/>
          <w:sz w:val="32"/>
          <w:szCs w:val="32"/>
          <w:shd w:val="clear" w:color="auto" w:fill="FFFFFF"/>
        </w:rPr>
        <w:t>万元，期间因受新冠疫情影响将会议费调整至委托业务费，具体金额为</w:t>
      </w:r>
      <w:r>
        <w:rPr>
          <w:rFonts w:hint="eastAsia" w:eastAsia="方正仿宋简体"/>
          <w:color w:val="000000"/>
          <w:sz w:val="32"/>
          <w:szCs w:val="32"/>
          <w:shd w:val="clear" w:color="auto" w:fill="FFFFFF"/>
          <w:lang w:val="zh-CN"/>
        </w:rPr>
        <w:t>11.25</w:t>
      </w:r>
      <w:r>
        <w:rPr>
          <w:rFonts w:hint="eastAsia" w:ascii="方正仿宋简体" w:hAnsi="宋体" w:eastAsia="方正仿宋简体" w:cs="宋体"/>
          <w:color w:val="000000"/>
          <w:sz w:val="32"/>
          <w:szCs w:val="32"/>
          <w:shd w:val="clear" w:color="auto" w:fill="FFFFFF"/>
        </w:rPr>
        <w:t>万元，故</w:t>
      </w:r>
      <w:r>
        <w:rPr>
          <w:rFonts w:hint="eastAsia" w:eastAsia="方正仿宋简体"/>
          <w:color w:val="000000"/>
          <w:sz w:val="32"/>
          <w:szCs w:val="32"/>
          <w:shd w:val="clear" w:color="auto" w:fill="FFFFFF"/>
          <w:lang w:val="zh-CN"/>
        </w:rPr>
        <w:t>2020</w:t>
      </w:r>
      <w:r>
        <w:rPr>
          <w:rFonts w:hint="eastAsia" w:ascii="方正仿宋简体" w:hAnsi="宋体" w:eastAsia="方正仿宋简体" w:cs="宋体"/>
          <w:color w:val="000000"/>
          <w:sz w:val="32"/>
          <w:szCs w:val="32"/>
          <w:shd w:val="clear" w:color="auto" w:fill="FFFFFF"/>
        </w:rPr>
        <w:t>年度全年预算调剂金额</w:t>
      </w:r>
      <w:r>
        <w:rPr>
          <w:rFonts w:hint="eastAsia" w:eastAsia="方正仿宋简体"/>
          <w:color w:val="000000"/>
          <w:sz w:val="32"/>
          <w:szCs w:val="32"/>
          <w:shd w:val="clear" w:color="auto" w:fill="FFFFFF"/>
          <w:lang w:val="zh-CN"/>
        </w:rPr>
        <w:t>11.25</w:t>
      </w:r>
      <w:r>
        <w:rPr>
          <w:rFonts w:hint="eastAsia" w:ascii="方正仿宋简体" w:hAnsi="宋体" w:eastAsia="方正仿宋简体" w:cs="宋体"/>
          <w:color w:val="000000"/>
          <w:sz w:val="32"/>
          <w:szCs w:val="32"/>
          <w:shd w:val="clear" w:color="auto" w:fill="FFFFFF"/>
        </w:rPr>
        <w:t>万元。</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“编制准确”</w:t>
      </w:r>
      <w:r>
        <w:rPr>
          <w:rFonts w:hint="eastAsia" w:ascii="方正仿宋简体" w:hAnsi="宋体" w:eastAsia="方正仿宋简体" w:cs="宋体"/>
          <w:color w:val="000000"/>
          <w:sz w:val="32"/>
          <w:szCs w:val="32"/>
          <w:shd w:val="clear" w:color="auto" w:fill="FFFFFF"/>
          <w:lang w:val="zh-CN"/>
        </w:rPr>
        <w:t>指标满分</w:t>
      </w:r>
      <w:r>
        <w:rPr>
          <w:rFonts w:hint="eastAsia" w:eastAsia="方正仿宋简体"/>
          <w:color w:val="000000"/>
          <w:sz w:val="32"/>
          <w:szCs w:val="32"/>
          <w:shd w:val="clear" w:color="auto" w:fill="FFFFFF"/>
          <w:lang w:val="zh-CN"/>
        </w:rPr>
        <w:t>8</w:t>
      </w:r>
      <w:r>
        <w:rPr>
          <w:rFonts w:hint="eastAsia" w:ascii="方正仿宋简体" w:hAnsi="宋体" w:eastAsia="方正仿宋简体" w:cs="宋体"/>
          <w:color w:val="000000"/>
          <w:sz w:val="32"/>
          <w:szCs w:val="32"/>
          <w:shd w:val="clear" w:color="auto" w:fill="FFFFFF"/>
        </w:rPr>
        <w:t>分，根据指标体系相关评分标准计算</w:t>
      </w:r>
      <w:r>
        <w:rPr>
          <w:rFonts w:hint="eastAsia" w:ascii="方正仿宋简体" w:hAnsi="宋体" w:eastAsia="方正仿宋简体" w:cs="宋体"/>
          <w:color w:val="000000"/>
          <w:sz w:val="32"/>
          <w:szCs w:val="32"/>
          <w:shd w:val="clear" w:color="auto" w:fill="FFFFFF"/>
          <w:lang w:val="zh-CN"/>
        </w:rPr>
        <w:t>得分</w:t>
      </w:r>
      <w:r>
        <w:rPr>
          <w:rFonts w:hint="eastAsia" w:eastAsia="方正仿宋简体"/>
          <w:color w:val="000000"/>
          <w:sz w:val="32"/>
          <w:szCs w:val="32"/>
          <w:shd w:val="clear" w:color="auto" w:fill="FFFFFF"/>
          <w:lang w:val="zh-CN"/>
        </w:rPr>
        <w:t>7.56</w:t>
      </w:r>
      <w:r>
        <w:rPr>
          <w:rFonts w:hint="eastAsia" w:ascii="方正仿宋简体" w:hAnsi="宋体" w:eastAsia="方正仿宋简体" w:cs="宋体"/>
          <w:color w:val="000000"/>
          <w:sz w:val="32"/>
          <w:szCs w:val="32"/>
          <w:shd w:val="clear" w:color="auto" w:fill="FFFFFF"/>
        </w:rPr>
        <w:t>分。</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eastAsia="方正仿宋简体"/>
          <w:color w:val="000000"/>
          <w:sz w:val="32"/>
          <w:szCs w:val="32"/>
          <w:shd w:val="clear" w:color="auto" w:fill="FFFFFF"/>
          <w:lang w:val="zh-CN"/>
        </w:rPr>
        <w:t>2．</w:t>
      </w:r>
      <w:r>
        <w:rPr>
          <w:rFonts w:hint="eastAsia" w:ascii="方正仿宋简体" w:hAnsi="宋体" w:eastAsia="方正仿宋简体" w:cs="宋体"/>
          <w:color w:val="000000"/>
          <w:sz w:val="32"/>
          <w:szCs w:val="32"/>
          <w:shd w:val="clear" w:color="auto" w:fill="FFFFFF"/>
        </w:rPr>
        <w:t>预算执行情况</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w:t>
      </w:r>
      <w:r>
        <w:rPr>
          <w:rFonts w:hint="eastAsia" w:eastAsia="方正仿宋简体"/>
          <w:color w:val="000000"/>
          <w:sz w:val="32"/>
          <w:szCs w:val="32"/>
          <w:shd w:val="clear" w:color="auto" w:fill="FFFFFF"/>
        </w:rPr>
        <w:t>1</w:t>
      </w:r>
      <w:r>
        <w:rPr>
          <w:rFonts w:hint="eastAsia" w:ascii="方正仿宋简体" w:hAnsi="宋体" w:eastAsia="方正仿宋简体" w:cs="宋体"/>
          <w:color w:val="000000"/>
          <w:sz w:val="32"/>
          <w:szCs w:val="32"/>
          <w:shd w:val="clear" w:color="auto" w:fill="FFFFFF"/>
        </w:rPr>
        <w:t>）支出控制</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eastAsia="方正仿宋简体"/>
          <w:color w:val="000000"/>
          <w:sz w:val="32"/>
          <w:szCs w:val="32"/>
          <w:shd w:val="clear" w:color="auto" w:fill="FFFFFF"/>
        </w:rPr>
        <w:t>2020</w:t>
      </w:r>
      <w:r>
        <w:rPr>
          <w:rFonts w:hint="eastAsia" w:ascii="方正仿宋简体" w:hAnsi="宋体" w:eastAsia="方正仿宋简体" w:cs="宋体"/>
          <w:color w:val="000000"/>
          <w:sz w:val="32"/>
          <w:szCs w:val="32"/>
          <w:shd w:val="clear" w:color="auto" w:fill="FFFFFF"/>
        </w:rPr>
        <w:t>年度日常公用经费和项目支出中，“办公费、印刷费、水费、电费、物业管理费”年初预算数为</w:t>
      </w:r>
      <w:r>
        <w:rPr>
          <w:rFonts w:hint="eastAsia" w:eastAsia="方正仿宋简体"/>
          <w:color w:val="000000"/>
          <w:sz w:val="32"/>
          <w:szCs w:val="32"/>
          <w:shd w:val="clear" w:color="auto" w:fill="FFFFFF"/>
          <w:lang w:val="zh-CN"/>
        </w:rPr>
        <w:t>29</w:t>
      </w:r>
      <w:r>
        <w:rPr>
          <w:rFonts w:hint="eastAsia" w:ascii="方正仿宋简体" w:hAnsi="宋体" w:eastAsia="方正仿宋简体" w:cs="宋体"/>
          <w:color w:val="000000"/>
          <w:sz w:val="32"/>
          <w:szCs w:val="32"/>
          <w:shd w:val="clear" w:color="auto" w:fill="FFFFFF"/>
        </w:rPr>
        <w:t>万元，年末决算数为</w:t>
      </w:r>
      <w:r>
        <w:rPr>
          <w:rFonts w:hint="eastAsia" w:eastAsia="方正仿宋简体"/>
          <w:color w:val="000000"/>
          <w:sz w:val="32"/>
          <w:szCs w:val="32"/>
          <w:shd w:val="clear" w:color="auto" w:fill="FFFFFF"/>
          <w:lang w:val="zh-CN"/>
        </w:rPr>
        <w:t>29</w:t>
      </w:r>
      <w:r>
        <w:rPr>
          <w:rFonts w:hint="eastAsia" w:ascii="方正仿宋简体" w:hAnsi="宋体" w:eastAsia="方正仿宋简体" w:cs="宋体"/>
          <w:color w:val="000000"/>
          <w:sz w:val="32"/>
          <w:szCs w:val="32"/>
          <w:shd w:val="clear" w:color="auto" w:fill="FFFFFF"/>
        </w:rPr>
        <w:t>万元，无差异。</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“支出控制”</w:t>
      </w:r>
      <w:r>
        <w:rPr>
          <w:rFonts w:hint="eastAsia" w:ascii="方正仿宋简体" w:hAnsi="宋体" w:eastAsia="方正仿宋简体" w:cs="宋体"/>
          <w:color w:val="000000"/>
          <w:sz w:val="32"/>
          <w:szCs w:val="32"/>
          <w:shd w:val="clear" w:color="auto" w:fill="FFFFFF"/>
          <w:lang w:val="zh-CN"/>
        </w:rPr>
        <w:t>指标满分</w:t>
      </w:r>
      <w:r>
        <w:rPr>
          <w:rFonts w:hint="eastAsia" w:eastAsia="方正仿宋简体"/>
          <w:color w:val="000000"/>
          <w:sz w:val="32"/>
          <w:szCs w:val="32"/>
          <w:shd w:val="clear" w:color="auto" w:fill="FFFFFF"/>
          <w:lang w:val="zh-CN"/>
        </w:rPr>
        <w:t>6</w:t>
      </w:r>
      <w:r>
        <w:rPr>
          <w:rFonts w:hint="eastAsia" w:ascii="方正仿宋简体" w:hAnsi="宋体" w:eastAsia="方正仿宋简体" w:cs="宋体"/>
          <w:color w:val="000000"/>
          <w:sz w:val="32"/>
          <w:szCs w:val="32"/>
          <w:shd w:val="clear" w:color="auto" w:fill="FFFFFF"/>
        </w:rPr>
        <w:t>分，根据指标体系相关评分标准计算</w:t>
      </w:r>
      <w:r>
        <w:rPr>
          <w:rFonts w:hint="eastAsia" w:ascii="方正仿宋简体" w:hAnsi="宋体" w:eastAsia="方正仿宋简体" w:cs="宋体"/>
          <w:color w:val="000000"/>
          <w:sz w:val="32"/>
          <w:szCs w:val="32"/>
          <w:shd w:val="clear" w:color="auto" w:fill="FFFFFF"/>
          <w:lang w:val="zh-CN"/>
        </w:rPr>
        <w:t>得分</w:t>
      </w:r>
      <w:r>
        <w:rPr>
          <w:rFonts w:hint="eastAsia" w:eastAsia="方正仿宋简体"/>
          <w:color w:val="000000"/>
          <w:sz w:val="32"/>
          <w:szCs w:val="32"/>
          <w:shd w:val="clear" w:color="auto" w:fill="FFFFFF"/>
          <w:lang w:val="zh-CN"/>
        </w:rPr>
        <w:t>6</w:t>
      </w:r>
      <w:r>
        <w:rPr>
          <w:rFonts w:hint="eastAsia" w:ascii="方正仿宋简体" w:hAnsi="宋体" w:eastAsia="方正仿宋简体" w:cs="宋体"/>
          <w:color w:val="000000"/>
          <w:sz w:val="32"/>
          <w:szCs w:val="32"/>
          <w:shd w:val="clear" w:color="auto" w:fill="FFFFFF"/>
        </w:rPr>
        <w:t>分。</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w:t>
      </w:r>
      <w:r>
        <w:rPr>
          <w:rFonts w:eastAsia="方正仿宋简体"/>
          <w:color w:val="000000"/>
          <w:sz w:val="32"/>
          <w:szCs w:val="32"/>
          <w:shd w:val="clear" w:color="auto" w:fill="FFFFFF"/>
        </w:rPr>
        <w:t>2</w:t>
      </w:r>
      <w:r>
        <w:rPr>
          <w:rFonts w:hint="eastAsia" w:ascii="方正仿宋简体" w:hAnsi="宋体" w:eastAsia="方正仿宋简体" w:cs="宋体"/>
          <w:color w:val="000000"/>
          <w:sz w:val="32"/>
          <w:szCs w:val="32"/>
          <w:shd w:val="clear" w:color="auto" w:fill="FFFFFF"/>
        </w:rPr>
        <w:t>）动态调整</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eastAsia="方正仿宋简体"/>
          <w:color w:val="000000"/>
          <w:sz w:val="32"/>
          <w:szCs w:val="32"/>
          <w:shd w:val="clear" w:color="auto" w:fill="FFFFFF"/>
          <w:lang w:val="zh-CN"/>
        </w:rPr>
        <w:t>2020</w:t>
      </w:r>
      <w:r>
        <w:rPr>
          <w:rFonts w:hint="eastAsia" w:ascii="方正仿宋简体" w:hAnsi="宋体" w:eastAsia="方正仿宋简体" w:cs="宋体"/>
          <w:color w:val="000000"/>
          <w:sz w:val="32"/>
          <w:szCs w:val="32"/>
          <w:shd w:val="clear" w:color="auto" w:fill="FFFFFF"/>
        </w:rPr>
        <w:t>年度预算调整后，总额为</w:t>
      </w:r>
      <w:r>
        <w:rPr>
          <w:rFonts w:hint="eastAsia" w:eastAsia="方正仿宋简体"/>
          <w:color w:val="000000"/>
          <w:sz w:val="32"/>
          <w:szCs w:val="32"/>
          <w:shd w:val="clear" w:color="auto" w:fill="FFFFFF"/>
          <w:lang w:val="zh-CN"/>
        </w:rPr>
        <w:t>2561.14</w:t>
      </w:r>
      <w:r>
        <w:rPr>
          <w:rFonts w:hint="eastAsia" w:ascii="方正仿宋简体" w:hAnsi="宋体" w:eastAsia="方正仿宋简体" w:cs="宋体"/>
          <w:color w:val="000000"/>
          <w:sz w:val="32"/>
          <w:szCs w:val="32"/>
          <w:shd w:val="clear" w:color="auto" w:fill="FFFFFF"/>
        </w:rPr>
        <w:t>万元，期间无绩效监控调整取消额和结余注销额。</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“动态调整”</w:t>
      </w:r>
      <w:r>
        <w:rPr>
          <w:rFonts w:hint="eastAsia" w:ascii="方正仿宋简体" w:hAnsi="宋体" w:eastAsia="方正仿宋简体" w:cs="宋体"/>
          <w:color w:val="000000"/>
          <w:sz w:val="32"/>
          <w:szCs w:val="32"/>
          <w:shd w:val="clear" w:color="auto" w:fill="FFFFFF"/>
          <w:lang w:val="zh-CN"/>
        </w:rPr>
        <w:t>指标满分</w:t>
      </w:r>
      <w:r>
        <w:rPr>
          <w:rFonts w:hint="eastAsia" w:eastAsia="方正仿宋简体"/>
          <w:color w:val="000000"/>
          <w:sz w:val="32"/>
          <w:szCs w:val="32"/>
          <w:shd w:val="clear" w:color="auto" w:fill="FFFFFF"/>
          <w:lang w:val="zh-CN"/>
        </w:rPr>
        <w:t>8</w:t>
      </w:r>
      <w:r>
        <w:rPr>
          <w:rFonts w:hint="eastAsia" w:ascii="方正仿宋简体" w:hAnsi="宋体" w:eastAsia="方正仿宋简体" w:cs="宋体"/>
          <w:color w:val="000000"/>
          <w:sz w:val="32"/>
          <w:szCs w:val="32"/>
          <w:shd w:val="clear" w:color="auto" w:fill="FFFFFF"/>
        </w:rPr>
        <w:t>分，根据指标体系相关评分标准计算</w:t>
      </w:r>
      <w:r>
        <w:rPr>
          <w:rFonts w:hint="eastAsia" w:ascii="方正仿宋简体" w:hAnsi="宋体" w:eastAsia="方正仿宋简体" w:cs="宋体"/>
          <w:color w:val="000000"/>
          <w:sz w:val="32"/>
          <w:szCs w:val="32"/>
          <w:shd w:val="clear" w:color="auto" w:fill="FFFFFF"/>
          <w:lang w:val="zh-CN"/>
        </w:rPr>
        <w:t>得分</w:t>
      </w:r>
      <w:r>
        <w:rPr>
          <w:rFonts w:hint="eastAsia" w:eastAsia="方正仿宋简体"/>
          <w:color w:val="000000"/>
          <w:sz w:val="32"/>
          <w:szCs w:val="32"/>
          <w:shd w:val="clear" w:color="auto" w:fill="FFFFFF"/>
          <w:lang w:val="zh-CN"/>
        </w:rPr>
        <w:t>8</w:t>
      </w:r>
      <w:r>
        <w:rPr>
          <w:rFonts w:hint="eastAsia" w:ascii="方正仿宋简体" w:hAnsi="宋体" w:eastAsia="方正仿宋简体" w:cs="宋体"/>
          <w:color w:val="000000"/>
          <w:sz w:val="32"/>
          <w:szCs w:val="32"/>
          <w:shd w:val="clear" w:color="auto" w:fill="FFFFFF"/>
        </w:rPr>
        <w:t>分。</w:t>
      </w:r>
    </w:p>
    <w:p>
      <w:pPr>
        <w:widowControl/>
        <w:adjustRightInd w:val="0"/>
        <w:snapToGrid w:val="0"/>
        <w:spacing w:line="560" w:lineRule="exact"/>
        <w:ind w:left="64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w:t>
      </w:r>
      <w:r>
        <w:rPr>
          <w:rFonts w:eastAsia="方正仿宋简体"/>
          <w:color w:val="000000"/>
          <w:sz w:val="32"/>
          <w:szCs w:val="32"/>
          <w:shd w:val="clear" w:color="auto" w:fill="FFFFFF"/>
        </w:rPr>
        <w:t>3</w:t>
      </w:r>
      <w:r>
        <w:rPr>
          <w:rFonts w:hint="eastAsia" w:ascii="方正仿宋简体" w:hAnsi="宋体" w:eastAsia="方正仿宋简体" w:cs="宋体"/>
          <w:color w:val="000000"/>
          <w:sz w:val="32"/>
          <w:szCs w:val="32"/>
          <w:shd w:val="clear" w:color="auto" w:fill="FFFFFF"/>
        </w:rPr>
        <w:t>）执行进度</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lang w:val="zh-CN"/>
        </w:rPr>
      </w:pPr>
      <w:r>
        <w:rPr>
          <w:rFonts w:hint="eastAsia" w:eastAsia="方正仿宋简体"/>
          <w:color w:val="000000"/>
          <w:sz w:val="32"/>
          <w:szCs w:val="32"/>
          <w:shd w:val="clear" w:color="auto" w:fill="FFFFFF"/>
          <w:lang w:val="zh-CN"/>
        </w:rPr>
        <w:t>2020</w:t>
      </w:r>
      <w:r>
        <w:rPr>
          <w:rFonts w:hint="eastAsia" w:ascii="方正仿宋简体" w:hAnsi="宋体" w:eastAsia="方正仿宋简体" w:cs="宋体"/>
          <w:color w:val="000000"/>
          <w:sz w:val="32"/>
          <w:szCs w:val="32"/>
          <w:shd w:val="clear" w:color="auto" w:fill="FFFFFF"/>
        </w:rPr>
        <w:t>年</w:t>
      </w:r>
      <w:r>
        <w:rPr>
          <w:rFonts w:eastAsia="方正仿宋简体"/>
          <w:sz w:val="32"/>
          <w:szCs w:val="32"/>
        </w:rPr>
        <w:t>1</w:t>
      </w:r>
      <w:r>
        <w:rPr>
          <w:rFonts w:hint="eastAsia" w:eastAsia="方正仿宋简体"/>
          <w:sz w:val="32"/>
          <w:szCs w:val="32"/>
        </w:rPr>
        <w:t>－6</w:t>
      </w:r>
      <w:r>
        <w:rPr>
          <w:rFonts w:hint="eastAsia" w:ascii="方正仿宋简体" w:hAnsi="宋体" w:eastAsia="方正仿宋简体" w:cs="宋体"/>
          <w:color w:val="000000"/>
          <w:sz w:val="32"/>
          <w:szCs w:val="32"/>
          <w:shd w:val="clear" w:color="auto" w:fill="FFFFFF"/>
        </w:rPr>
        <w:t>月预算数为</w:t>
      </w:r>
      <w:r>
        <w:rPr>
          <w:rFonts w:hint="eastAsia" w:eastAsia="方正仿宋简体"/>
          <w:color w:val="000000"/>
          <w:sz w:val="32"/>
          <w:szCs w:val="32"/>
          <w:shd w:val="clear" w:color="auto" w:fill="FFFFFF"/>
          <w:lang w:val="zh-CN"/>
        </w:rPr>
        <w:t>1546.91</w:t>
      </w:r>
      <w:r>
        <w:rPr>
          <w:rFonts w:hint="eastAsia" w:ascii="方正仿宋简体" w:hAnsi="宋体" w:eastAsia="方正仿宋简体" w:cs="宋体"/>
          <w:color w:val="000000"/>
          <w:sz w:val="32"/>
          <w:szCs w:val="32"/>
          <w:shd w:val="clear" w:color="auto" w:fill="FFFFFF"/>
        </w:rPr>
        <w:t>万元，执行数为</w:t>
      </w:r>
      <w:r>
        <w:rPr>
          <w:rFonts w:hint="eastAsia" w:eastAsia="方正仿宋简体"/>
          <w:color w:val="000000"/>
          <w:sz w:val="32"/>
          <w:szCs w:val="32"/>
          <w:shd w:val="clear" w:color="auto" w:fill="FFFFFF"/>
          <w:lang w:val="zh-CN"/>
        </w:rPr>
        <w:t>930.37</w:t>
      </w:r>
      <w:r>
        <w:rPr>
          <w:rFonts w:hint="eastAsia" w:ascii="方正仿宋简体" w:hAnsi="宋体" w:eastAsia="方正仿宋简体" w:cs="宋体"/>
          <w:color w:val="000000"/>
          <w:sz w:val="32"/>
          <w:szCs w:val="32"/>
          <w:shd w:val="clear" w:color="auto" w:fill="FFFFFF"/>
        </w:rPr>
        <w:t>万元，执行进度为</w:t>
      </w:r>
      <w:r>
        <w:rPr>
          <w:rFonts w:hint="eastAsia" w:eastAsia="方正仿宋简体"/>
          <w:color w:val="000000"/>
          <w:sz w:val="32"/>
          <w:szCs w:val="32"/>
          <w:shd w:val="clear" w:color="auto" w:fill="FFFFFF"/>
          <w:lang w:val="zh-CN"/>
        </w:rPr>
        <w:t>60.14%</w:t>
      </w:r>
      <w:r>
        <w:rPr>
          <w:rFonts w:hint="eastAsia" w:ascii="方正仿宋简体" w:hAnsi="宋体" w:eastAsia="方正仿宋简体" w:cs="宋体"/>
          <w:color w:val="000000"/>
          <w:sz w:val="32"/>
          <w:szCs w:val="32"/>
          <w:shd w:val="clear" w:color="auto" w:fill="FFFFFF"/>
        </w:rPr>
        <w:t>；</w:t>
      </w:r>
      <w:r>
        <w:rPr>
          <w:rFonts w:hint="eastAsia" w:eastAsia="方正仿宋简体"/>
          <w:color w:val="000000"/>
          <w:sz w:val="32"/>
          <w:szCs w:val="32"/>
          <w:shd w:val="clear" w:color="auto" w:fill="FFFFFF"/>
          <w:lang w:val="zh-CN"/>
        </w:rPr>
        <w:t>1</w:t>
      </w:r>
      <w:r>
        <w:rPr>
          <w:rFonts w:hint="eastAsia" w:eastAsia="方正仿宋简体"/>
          <w:sz w:val="32"/>
          <w:szCs w:val="32"/>
        </w:rPr>
        <w:t>－</w:t>
      </w:r>
      <w:r>
        <w:rPr>
          <w:rFonts w:hint="eastAsia" w:eastAsia="方正仿宋简体"/>
          <w:color w:val="000000"/>
          <w:sz w:val="32"/>
          <w:szCs w:val="32"/>
          <w:shd w:val="clear" w:color="auto" w:fill="FFFFFF"/>
          <w:lang w:val="zh-CN"/>
        </w:rPr>
        <w:t>9</w:t>
      </w:r>
      <w:r>
        <w:rPr>
          <w:rFonts w:hint="eastAsia" w:ascii="方正仿宋简体" w:hAnsi="宋体" w:eastAsia="方正仿宋简体" w:cs="宋体"/>
          <w:color w:val="000000"/>
          <w:sz w:val="32"/>
          <w:szCs w:val="32"/>
          <w:shd w:val="clear" w:color="auto" w:fill="FFFFFF"/>
        </w:rPr>
        <w:t>月预算数为</w:t>
      </w:r>
      <w:r>
        <w:rPr>
          <w:rFonts w:hint="eastAsia" w:eastAsia="方正仿宋简体"/>
          <w:color w:val="000000"/>
          <w:sz w:val="32"/>
          <w:szCs w:val="32"/>
          <w:shd w:val="clear" w:color="auto" w:fill="FFFFFF"/>
          <w:lang w:val="zh-CN"/>
        </w:rPr>
        <w:t>1922.27</w:t>
      </w:r>
      <w:r>
        <w:rPr>
          <w:rFonts w:hint="eastAsia" w:ascii="方正仿宋简体" w:hAnsi="宋体" w:eastAsia="方正仿宋简体" w:cs="宋体"/>
          <w:color w:val="000000"/>
          <w:sz w:val="32"/>
          <w:szCs w:val="32"/>
          <w:shd w:val="clear" w:color="auto" w:fill="FFFFFF"/>
        </w:rPr>
        <w:t>万元，执行数为</w:t>
      </w:r>
      <w:r>
        <w:rPr>
          <w:rFonts w:hint="eastAsia" w:eastAsia="方正仿宋简体"/>
          <w:color w:val="000000"/>
          <w:sz w:val="32"/>
          <w:szCs w:val="32"/>
          <w:shd w:val="clear" w:color="auto" w:fill="FFFFFF"/>
          <w:lang w:val="zh-CN"/>
        </w:rPr>
        <w:t>1829.85</w:t>
      </w:r>
      <w:r>
        <w:rPr>
          <w:rFonts w:hint="eastAsia" w:ascii="方正仿宋简体" w:hAnsi="宋体" w:eastAsia="方正仿宋简体" w:cs="宋体"/>
          <w:color w:val="000000"/>
          <w:sz w:val="32"/>
          <w:szCs w:val="32"/>
          <w:shd w:val="clear" w:color="auto" w:fill="FFFFFF"/>
        </w:rPr>
        <w:t>万元，执行进度为</w:t>
      </w:r>
      <w:r>
        <w:rPr>
          <w:rFonts w:hint="eastAsia" w:eastAsia="方正仿宋简体"/>
          <w:color w:val="000000"/>
          <w:sz w:val="32"/>
          <w:szCs w:val="32"/>
          <w:shd w:val="clear" w:color="auto" w:fill="FFFFFF"/>
          <w:lang w:val="zh-CN"/>
        </w:rPr>
        <w:t>95.19%</w:t>
      </w:r>
      <w:r>
        <w:rPr>
          <w:rFonts w:hint="eastAsia" w:ascii="方正仿宋简体" w:hAnsi="宋体" w:eastAsia="方正仿宋简体" w:cs="宋体"/>
          <w:color w:val="000000"/>
          <w:sz w:val="32"/>
          <w:szCs w:val="32"/>
          <w:shd w:val="clear" w:color="auto" w:fill="FFFFFF"/>
        </w:rPr>
        <w:t>；</w:t>
      </w:r>
      <w:r>
        <w:rPr>
          <w:rFonts w:hint="eastAsia" w:eastAsia="方正仿宋简体"/>
          <w:color w:val="000000"/>
          <w:sz w:val="32"/>
          <w:szCs w:val="32"/>
          <w:shd w:val="clear" w:color="auto" w:fill="FFFFFF"/>
          <w:lang w:val="zh-CN"/>
        </w:rPr>
        <w:t>1</w:t>
      </w:r>
      <w:r>
        <w:rPr>
          <w:rFonts w:hint="eastAsia" w:eastAsia="方正仿宋简体"/>
          <w:sz w:val="32"/>
          <w:szCs w:val="32"/>
        </w:rPr>
        <w:t>－</w:t>
      </w:r>
      <w:r>
        <w:rPr>
          <w:rFonts w:hint="eastAsia" w:eastAsia="方正仿宋简体"/>
          <w:color w:val="000000"/>
          <w:sz w:val="32"/>
          <w:szCs w:val="32"/>
          <w:shd w:val="clear" w:color="auto" w:fill="FFFFFF"/>
          <w:lang w:val="zh-CN"/>
        </w:rPr>
        <w:t>11</w:t>
      </w:r>
      <w:r>
        <w:rPr>
          <w:rFonts w:hint="eastAsia" w:ascii="方正仿宋简体" w:hAnsi="宋体" w:eastAsia="方正仿宋简体" w:cs="宋体"/>
          <w:sz w:val="32"/>
          <w:szCs w:val="32"/>
          <w:shd w:val="clear" w:color="auto" w:fill="FFFFFF"/>
        </w:rPr>
        <w:t>月预算数为</w:t>
      </w:r>
      <w:r>
        <w:rPr>
          <w:rFonts w:hint="eastAsia" w:eastAsia="方正仿宋简体"/>
          <w:color w:val="000000"/>
          <w:sz w:val="32"/>
          <w:szCs w:val="32"/>
          <w:shd w:val="clear" w:color="auto" w:fill="FFFFFF"/>
          <w:lang w:val="zh-CN"/>
        </w:rPr>
        <w:t>2574.99</w:t>
      </w:r>
      <w:r>
        <w:rPr>
          <w:rFonts w:hint="eastAsia" w:ascii="方正仿宋简体" w:hAnsi="宋体" w:eastAsia="方正仿宋简体" w:cs="宋体"/>
          <w:sz w:val="32"/>
          <w:szCs w:val="32"/>
          <w:shd w:val="clear" w:color="auto" w:fill="FFFFFF"/>
        </w:rPr>
        <w:t>万元，执行数为</w:t>
      </w:r>
      <w:r>
        <w:rPr>
          <w:rFonts w:hint="eastAsia" w:eastAsia="方正仿宋简体"/>
          <w:color w:val="000000"/>
          <w:sz w:val="32"/>
          <w:szCs w:val="32"/>
          <w:shd w:val="clear" w:color="auto" w:fill="FFFFFF"/>
          <w:lang w:val="zh-CN"/>
        </w:rPr>
        <w:t>2348.76</w:t>
      </w:r>
      <w:r>
        <w:rPr>
          <w:rFonts w:hint="eastAsia" w:ascii="方正仿宋简体" w:hAnsi="宋体" w:eastAsia="方正仿宋简体" w:cs="宋体"/>
          <w:sz w:val="32"/>
          <w:szCs w:val="32"/>
          <w:shd w:val="clear" w:color="auto" w:fill="FFFFFF"/>
        </w:rPr>
        <w:t>万元，执行进度为</w:t>
      </w:r>
      <w:r>
        <w:rPr>
          <w:rFonts w:hint="eastAsia" w:eastAsia="方正仿宋简体"/>
          <w:color w:val="000000"/>
          <w:sz w:val="32"/>
          <w:szCs w:val="32"/>
          <w:shd w:val="clear" w:color="auto" w:fill="FFFFFF"/>
          <w:lang w:val="zh-CN"/>
        </w:rPr>
        <w:t>91.2%</w:t>
      </w:r>
      <w:r>
        <w:rPr>
          <w:rFonts w:hint="eastAsia" w:ascii="方正仿宋简体" w:hAnsi="宋体" w:eastAsia="方正仿宋简体" w:cs="宋体"/>
          <w:sz w:val="32"/>
          <w:szCs w:val="32"/>
          <w:shd w:val="clear" w:color="auto" w:fill="FFFFFF"/>
        </w:rPr>
        <w:t>；</w:t>
      </w:r>
      <w:r>
        <w:rPr>
          <w:rFonts w:hint="eastAsia" w:eastAsia="方正仿宋简体"/>
          <w:color w:val="000000"/>
          <w:sz w:val="32"/>
          <w:szCs w:val="32"/>
          <w:shd w:val="clear" w:color="auto" w:fill="FFFFFF"/>
          <w:lang w:val="zh-CN"/>
        </w:rPr>
        <w:t>2020</w:t>
      </w:r>
      <w:r>
        <w:rPr>
          <w:rFonts w:hint="eastAsia" w:ascii="方正仿宋简体" w:hAnsi="宋体" w:eastAsia="方正仿宋简体" w:cs="宋体"/>
          <w:color w:val="000000"/>
          <w:sz w:val="32"/>
          <w:szCs w:val="32"/>
          <w:shd w:val="clear" w:color="auto" w:fill="FFFFFF"/>
        </w:rPr>
        <w:t>年度</w:t>
      </w:r>
      <w:r>
        <w:rPr>
          <w:rFonts w:hint="eastAsia" w:eastAsia="方正仿宋简体"/>
          <w:color w:val="000000"/>
          <w:sz w:val="32"/>
          <w:szCs w:val="32"/>
          <w:shd w:val="clear" w:color="auto" w:fill="FFFFFF"/>
          <w:lang w:val="zh-CN"/>
        </w:rPr>
        <w:t>6</w:t>
      </w:r>
      <w:r>
        <w:rPr>
          <w:rFonts w:hint="eastAsia" w:ascii="方正仿宋简体" w:hAnsi="宋体" w:eastAsia="方正仿宋简体" w:cs="宋体"/>
          <w:color w:val="000000"/>
          <w:sz w:val="32"/>
          <w:szCs w:val="32"/>
          <w:shd w:val="clear" w:color="auto" w:fill="FFFFFF"/>
        </w:rPr>
        <w:t>月、</w:t>
      </w:r>
      <w:r>
        <w:rPr>
          <w:rFonts w:hint="eastAsia" w:eastAsia="方正仿宋简体"/>
          <w:color w:val="000000"/>
          <w:sz w:val="32"/>
          <w:szCs w:val="32"/>
          <w:shd w:val="clear" w:color="auto" w:fill="FFFFFF"/>
          <w:lang w:val="zh-CN"/>
        </w:rPr>
        <w:t>9</w:t>
      </w:r>
      <w:r>
        <w:rPr>
          <w:rFonts w:hint="eastAsia" w:ascii="方正仿宋简体" w:hAnsi="宋体" w:eastAsia="方正仿宋简体" w:cs="宋体"/>
          <w:color w:val="000000"/>
          <w:sz w:val="32"/>
          <w:szCs w:val="32"/>
          <w:shd w:val="clear" w:color="auto" w:fill="FFFFFF"/>
        </w:rPr>
        <w:t>月、</w:t>
      </w:r>
      <w:r>
        <w:rPr>
          <w:rFonts w:hint="eastAsia" w:eastAsia="方正仿宋简体"/>
          <w:color w:val="000000"/>
          <w:sz w:val="32"/>
          <w:szCs w:val="32"/>
          <w:shd w:val="clear" w:color="auto" w:fill="FFFFFF"/>
          <w:lang w:val="zh-CN"/>
        </w:rPr>
        <w:t>11</w:t>
      </w:r>
      <w:r>
        <w:rPr>
          <w:rFonts w:hint="eastAsia" w:ascii="方正仿宋简体" w:hAnsi="宋体" w:eastAsia="方正仿宋简体" w:cs="宋体"/>
          <w:color w:val="000000"/>
          <w:sz w:val="32"/>
          <w:szCs w:val="32"/>
          <w:shd w:val="clear" w:color="auto" w:fill="FFFFFF"/>
        </w:rPr>
        <w:t>月三个阶段预算执行率</w:t>
      </w:r>
      <w:r>
        <w:rPr>
          <w:rFonts w:hint="eastAsia" w:ascii="方正仿宋简体" w:hAnsi="宋体" w:eastAsia="方正仿宋简体" w:cs="宋体"/>
          <w:color w:val="000000"/>
          <w:sz w:val="32"/>
          <w:szCs w:val="32"/>
          <w:shd w:val="clear" w:color="auto" w:fill="FFFFFF"/>
          <w:lang w:val="zh-CN"/>
        </w:rPr>
        <w:t>均达到目标完成进度。</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“执行进度”</w:t>
      </w:r>
      <w:r>
        <w:rPr>
          <w:rFonts w:hint="eastAsia" w:ascii="方正仿宋简体" w:hAnsi="宋体" w:eastAsia="方正仿宋简体" w:cs="宋体"/>
          <w:color w:val="000000"/>
          <w:sz w:val="32"/>
          <w:szCs w:val="32"/>
          <w:shd w:val="clear" w:color="auto" w:fill="FFFFFF"/>
          <w:lang w:val="zh-CN"/>
        </w:rPr>
        <w:t>指标满分</w:t>
      </w:r>
      <w:r>
        <w:rPr>
          <w:rFonts w:hint="eastAsia" w:eastAsia="方正仿宋简体"/>
          <w:color w:val="000000"/>
          <w:sz w:val="32"/>
          <w:szCs w:val="32"/>
          <w:shd w:val="clear" w:color="auto" w:fill="FFFFFF"/>
          <w:lang w:val="zh-CN"/>
        </w:rPr>
        <w:t>6</w:t>
      </w:r>
      <w:r>
        <w:rPr>
          <w:rFonts w:hint="eastAsia" w:ascii="方正仿宋简体" w:hAnsi="宋体" w:eastAsia="方正仿宋简体" w:cs="宋体"/>
          <w:color w:val="000000"/>
          <w:sz w:val="32"/>
          <w:szCs w:val="32"/>
          <w:shd w:val="clear" w:color="auto" w:fill="FFFFFF"/>
        </w:rPr>
        <w:t>分，根据指标体系相关评分标准计算</w:t>
      </w:r>
      <w:r>
        <w:rPr>
          <w:rFonts w:hint="eastAsia" w:ascii="方正仿宋简体" w:hAnsi="宋体" w:eastAsia="方正仿宋简体" w:cs="宋体"/>
          <w:color w:val="000000"/>
          <w:sz w:val="32"/>
          <w:szCs w:val="32"/>
          <w:shd w:val="clear" w:color="auto" w:fill="FFFFFF"/>
          <w:lang w:val="zh-CN"/>
        </w:rPr>
        <w:t>得分</w:t>
      </w:r>
      <w:r>
        <w:rPr>
          <w:rFonts w:hint="eastAsia" w:eastAsia="方正仿宋简体"/>
          <w:color w:val="000000"/>
          <w:sz w:val="32"/>
          <w:szCs w:val="32"/>
          <w:shd w:val="clear" w:color="auto" w:fill="FFFFFF"/>
          <w:lang w:val="zh-CN"/>
        </w:rPr>
        <w:t>6</w:t>
      </w:r>
      <w:r>
        <w:rPr>
          <w:rFonts w:hint="eastAsia" w:ascii="方正仿宋简体" w:hAnsi="宋体" w:eastAsia="方正仿宋简体" w:cs="宋体"/>
          <w:color w:val="000000"/>
          <w:sz w:val="32"/>
          <w:szCs w:val="32"/>
          <w:shd w:val="clear" w:color="auto" w:fill="FFFFFF"/>
        </w:rPr>
        <w:t>分。</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eastAsia="方正仿宋简体"/>
          <w:color w:val="000000"/>
          <w:sz w:val="32"/>
          <w:szCs w:val="32"/>
          <w:shd w:val="clear" w:color="auto" w:fill="FFFFFF"/>
          <w:lang w:val="zh-CN"/>
        </w:rPr>
        <w:t>3．</w:t>
      </w:r>
      <w:r>
        <w:rPr>
          <w:rFonts w:hint="eastAsia" w:ascii="方正仿宋简体" w:hAnsi="宋体" w:eastAsia="方正仿宋简体" w:cs="宋体"/>
          <w:color w:val="000000"/>
          <w:sz w:val="32"/>
          <w:szCs w:val="32"/>
          <w:shd w:val="clear" w:color="auto" w:fill="FFFFFF"/>
        </w:rPr>
        <w:t>完成结果</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w:t>
      </w:r>
      <w:r>
        <w:rPr>
          <w:rFonts w:eastAsia="方正仿宋简体"/>
          <w:color w:val="000000"/>
          <w:sz w:val="32"/>
          <w:szCs w:val="32"/>
          <w:shd w:val="clear" w:color="auto" w:fill="FFFFFF"/>
        </w:rPr>
        <w:t>1</w:t>
      </w:r>
      <w:r>
        <w:rPr>
          <w:rFonts w:hint="eastAsia" w:ascii="方正仿宋简体" w:hAnsi="宋体" w:eastAsia="方正仿宋简体" w:cs="宋体"/>
          <w:color w:val="000000"/>
          <w:sz w:val="32"/>
          <w:szCs w:val="32"/>
          <w:shd w:val="clear" w:color="auto" w:fill="FFFFFF"/>
        </w:rPr>
        <w:t>）预算完成</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eastAsia="方正仿宋简体"/>
          <w:color w:val="000000"/>
          <w:sz w:val="32"/>
          <w:szCs w:val="32"/>
          <w:shd w:val="clear" w:color="auto" w:fill="FFFFFF"/>
          <w:lang w:val="zh-CN"/>
        </w:rPr>
        <w:t>2020</w:t>
      </w:r>
      <w:r>
        <w:rPr>
          <w:rFonts w:hint="eastAsia" w:ascii="方正仿宋简体" w:hAnsi="宋体" w:eastAsia="方正仿宋简体" w:cs="宋体"/>
          <w:color w:val="000000"/>
          <w:sz w:val="32"/>
          <w:szCs w:val="32"/>
          <w:shd w:val="clear" w:color="auto" w:fill="FFFFFF"/>
        </w:rPr>
        <w:t>年度预算数为</w:t>
      </w:r>
      <w:r>
        <w:rPr>
          <w:rFonts w:hint="eastAsia" w:eastAsia="方正仿宋简体"/>
          <w:color w:val="000000"/>
          <w:sz w:val="32"/>
          <w:szCs w:val="32"/>
          <w:shd w:val="clear" w:color="auto" w:fill="FFFFFF"/>
          <w:lang w:val="zh-CN"/>
        </w:rPr>
        <w:t>2561.14</w:t>
      </w:r>
      <w:r>
        <w:rPr>
          <w:rFonts w:hint="eastAsia" w:ascii="方正仿宋简体" w:hAnsi="宋体" w:eastAsia="方正仿宋简体" w:cs="宋体"/>
          <w:color w:val="000000"/>
          <w:sz w:val="32"/>
          <w:szCs w:val="32"/>
          <w:shd w:val="clear" w:color="auto" w:fill="FFFFFF"/>
        </w:rPr>
        <w:t>万元，执行数为</w:t>
      </w:r>
      <w:r>
        <w:rPr>
          <w:rFonts w:hint="eastAsia" w:eastAsia="方正仿宋简体"/>
          <w:color w:val="000000"/>
          <w:sz w:val="32"/>
          <w:szCs w:val="32"/>
          <w:shd w:val="clear" w:color="auto" w:fill="FFFFFF"/>
          <w:lang w:val="zh-CN"/>
        </w:rPr>
        <w:t>2561.14</w:t>
      </w:r>
      <w:r>
        <w:rPr>
          <w:rFonts w:hint="eastAsia" w:ascii="方正仿宋简体" w:hAnsi="宋体" w:eastAsia="方正仿宋简体" w:cs="宋体"/>
          <w:color w:val="000000"/>
          <w:sz w:val="32"/>
          <w:szCs w:val="32"/>
          <w:shd w:val="clear" w:color="auto" w:fill="FFFFFF"/>
        </w:rPr>
        <w:t>万元，执行进度为</w:t>
      </w:r>
      <w:r>
        <w:rPr>
          <w:rFonts w:hint="eastAsia" w:eastAsia="方正仿宋简体"/>
          <w:color w:val="000000"/>
          <w:sz w:val="32"/>
          <w:szCs w:val="32"/>
          <w:shd w:val="clear" w:color="auto" w:fill="FFFFFF"/>
          <w:lang w:val="zh-CN"/>
        </w:rPr>
        <w:t>100%</w:t>
      </w:r>
      <w:r>
        <w:rPr>
          <w:rFonts w:hint="eastAsia" w:ascii="方正仿宋简体" w:hAnsi="宋体" w:eastAsia="方正仿宋简体" w:cs="宋体"/>
          <w:color w:val="000000"/>
          <w:sz w:val="32"/>
          <w:szCs w:val="32"/>
          <w:shd w:val="clear" w:color="auto" w:fill="FFFFFF"/>
        </w:rPr>
        <w:t>。</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“预算完成”指标满分</w:t>
      </w:r>
      <w:r>
        <w:rPr>
          <w:rFonts w:hint="eastAsia" w:eastAsia="方正仿宋简体"/>
          <w:color w:val="000000"/>
          <w:sz w:val="32"/>
          <w:szCs w:val="32"/>
          <w:shd w:val="clear" w:color="auto" w:fill="FFFFFF"/>
          <w:lang w:val="zh-CN"/>
        </w:rPr>
        <w:t>8</w:t>
      </w:r>
      <w:r>
        <w:rPr>
          <w:rFonts w:hint="eastAsia" w:ascii="方正仿宋简体" w:hAnsi="宋体" w:eastAsia="方正仿宋简体" w:cs="宋体"/>
          <w:color w:val="000000"/>
          <w:sz w:val="32"/>
          <w:szCs w:val="32"/>
          <w:shd w:val="clear" w:color="auto" w:fill="FFFFFF"/>
        </w:rPr>
        <w:t>分，根据指标体系相关评分标准计算得分</w:t>
      </w:r>
      <w:r>
        <w:rPr>
          <w:rFonts w:hint="eastAsia" w:eastAsia="方正仿宋简体"/>
          <w:color w:val="000000"/>
          <w:sz w:val="32"/>
          <w:szCs w:val="32"/>
          <w:shd w:val="clear" w:color="auto" w:fill="FFFFFF"/>
          <w:lang w:val="zh-CN"/>
        </w:rPr>
        <w:t>8</w:t>
      </w:r>
      <w:r>
        <w:rPr>
          <w:rFonts w:hint="eastAsia" w:ascii="方正仿宋简体" w:hAnsi="宋体" w:eastAsia="方正仿宋简体" w:cs="宋体"/>
          <w:color w:val="000000"/>
          <w:sz w:val="32"/>
          <w:szCs w:val="32"/>
          <w:shd w:val="clear" w:color="auto" w:fill="FFFFFF"/>
        </w:rPr>
        <w:t>分。</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w:t>
      </w:r>
      <w:r>
        <w:rPr>
          <w:rFonts w:hint="eastAsia" w:eastAsia="方正仿宋简体"/>
          <w:color w:val="000000"/>
          <w:sz w:val="32"/>
          <w:szCs w:val="32"/>
          <w:shd w:val="clear" w:color="auto" w:fill="FFFFFF"/>
        </w:rPr>
        <w:t>2</w:t>
      </w:r>
      <w:r>
        <w:rPr>
          <w:rFonts w:hint="eastAsia" w:ascii="方正仿宋简体" w:hAnsi="宋体" w:eastAsia="方正仿宋简体" w:cs="宋体"/>
          <w:color w:val="000000"/>
          <w:sz w:val="32"/>
          <w:szCs w:val="32"/>
          <w:shd w:val="clear" w:color="auto" w:fill="FFFFFF"/>
        </w:rPr>
        <w:t>）违规记录</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eastAsia="方正仿宋简体"/>
          <w:color w:val="000000"/>
          <w:sz w:val="32"/>
          <w:szCs w:val="32"/>
          <w:shd w:val="clear" w:color="auto" w:fill="FFFFFF"/>
          <w:lang w:val="zh-CN"/>
        </w:rPr>
        <w:t>2020</w:t>
      </w:r>
      <w:r>
        <w:rPr>
          <w:rFonts w:hint="eastAsia" w:ascii="方正仿宋简体" w:hAnsi="宋体" w:eastAsia="方正仿宋简体" w:cs="宋体"/>
          <w:color w:val="000000"/>
          <w:sz w:val="32"/>
          <w:szCs w:val="32"/>
          <w:shd w:val="clear" w:color="auto" w:fill="FFFFFF"/>
        </w:rPr>
        <w:t>年度四川省财政投资评审中心对我院“</w:t>
      </w:r>
      <w:r>
        <w:rPr>
          <w:rFonts w:hint="eastAsia" w:eastAsia="方正仿宋简体"/>
          <w:color w:val="000000"/>
          <w:sz w:val="32"/>
          <w:szCs w:val="32"/>
          <w:shd w:val="clear" w:color="auto" w:fill="FFFFFF"/>
          <w:lang w:val="zh-CN"/>
        </w:rPr>
        <w:t>2019</w:t>
      </w:r>
      <w:r>
        <w:rPr>
          <w:rFonts w:hint="eastAsia" w:ascii="方正仿宋简体" w:hAnsi="宋体" w:eastAsia="方正仿宋简体" w:cs="宋体"/>
          <w:color w:val="000000"/>
          <w:sz w:val="32"/>
          <w:szCs w:val="32"/>
          <w:shd w:val="clear" w:color="auto" w:fill="FFFFFF"/>
        </w:rPr>
        <w:t>年度部门整体支出”进行了绩效评价，在部门预算管理方面无违规违纪问题。</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“违规记录”指标满分</w:t>
      </w:r>
      <w:r>
        <w:rPr>
          <w:rFonts w:eastAsia="方正仿宋简体"/>
          <w:color w:val="000000"/>
          <w:sz w:val="32"/>
          <w:szCs w:val="32"/>
          <w:shd w:val="clear" w:color="auto" w:fill="FFFFFF"/>
        </w:rPr>
        <w:t>8</w:t>
      </w:r>
      <w:r>
        <w:rPr>
          <w:rFonts w:hint="eastAsia" w:ascii="方正仿宋简体" w:hAnsi="宋体" w:eastAsia="方正仿宋简体" w:cs="宋体"/>
          <w:color w:val="000000"/>
          <w:sz w:val="32"/>
          <w:szCs w:val="32"/>
          <w:shd w:val="clear" w:color="auto" w:fill="FFFFFF"/>
        </w:rPr>
        <w:t>分，根据指标体系相关评分标准计算得分</w:t>
      </w:r>
      <w:r>
        <w:rPr>
          <w:rFonts w:hint="eastAsia" w:eastAsia="方正仿宋简体"/>
          <w:color w:val="000000"/>
          <w:sz w:val="32"/>
          <w:szCs w:val="32"/>
          <w:shd w:val="clear" w:color="auto" w:fill="FFFFFF"/>
        </w:rPr>
        <w:t>8</w:t>
      </w:r>
      <w:r>
        <w:rPr>
          <w:rFonts w:hint="eastAsia" w:ascii="方正仿宋简体" w:hAnsi="宋体" w:eastAsia="方正仿宋简体" w:cs="宋体"/>
          <w:color w:val="000000"/>
          <w:sz w:val="32"/>
          <w:szCs w:val="32"/>
          <w:shd w:val="clear" w:color="auto" w:fill="FFFFFF"/>
        </w:rPr>
        <w:t>分。</w:t>
      </w:r>
    </w:p>
    <w:p>
      <w:pPr>
        <w:widowControl/>
        <w:adjustRightInd w:val="0"/>
        <w:snapToGrid w:val="0"/>
        <w:spacing w:line="560" w:lineRule="exact"/>
        <w:ind w:firstLine="640" w:firstLineChars="200"/>
        <w:contextualSpacing/>
        <w:jc w:val="left"/>
        <w:rPr>
          <w:rFonts w:ascii="方正楷体简体" w:hAnsi="宋体" w:eastAsia="方正楷体简体" w:cs="宋体"/>
          <w:color w:val="000000"/>
          <w:sz w:val="32"/>
          <w:szCs w:val="32"/>
          <w:shd w:val="clear" w:color="auto" w:fill="FFFFFF"/>
          <w:lang w:val="zh-CN"/>
        </w:rPr>
      </w:pPr>
      <w:r>
        <w:rPr>
          <w:rFonts w:hint="eastAsia" w:ascii="方正楷体简体" w:hAnsi="宋体" w:eastAsia="方正楷体简体" w:cs="宋体"/>
          <w:color w:val="000000"/>
          <w:sz w:val="32"/>
          <w:szCs w:val="32"/>
          <w:shd w:val="clear" w:color="auto" w:fill="FFFFFF"/>
          <w:lang w:val="zh-CN"/>
        </w:rPr>
        <w:t>（二）专项预算管理</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eastAsia="方正仿宋简体"/>
          <w:color w:val="000000"/>
          <w:sz w:val="32"/>
          <w:szCs w:val="32"/>
          <w:shd w:val="clear" w:color="auto" w:fill="FFFFFF"/>
        </w:rPr>
        <w:t>2020</w:t>
      </w:r>
      <w:r>
        <w:rPr>
          <w:rFonts w:hint="eastAsia" w:ascii="方正仿宋简体" w:hAnsi="宋体" w:eastAsia="方正仿宋简体" w:cs="宋体"/>
          <w:color w:val="000000"/>
          <w:sz w:val="32"/>
          <w:szCs w:val="32"/>
          <w:shd w:val="clear" w:color="auto" w:fill="FFFFFF"/>
        </w:rPr>
        <w:t>年度</w:t>
      </w:r>
      <w:r>
        <w:rPr>
          <w:rFonts w:hint="eastAsia" w:ascii="方正仿宋简体" w:hAnsi="宋体" w:eastAsia="方正仿宋简体" w:cs="宋体"/>
          <w:color w:val="000000"/>
          <w:sz w:val="32"/>
          <w:szCs w:val="32"/>
          <w:shd w:val="clear" w:color="auto" w:fill="FFFFFF"/>
          <w:lang w:val="zh-CN"/>
        </w:rPr>
        <w:t>无</w:t>
      </w:r>
      <w:r>
        <w:rPr>
          <w:rFonts w:hint="eastAsia" w:eastAsia="方正仿宋简体"/>
          <w:color w:val="000000"/>
          <w:sz w:val="32"/>
          <w:szCs w:val="32"/>
          <w:shd w:val="clear" w:color="auto" w:fill="FFFFFF"/>
        </w:rPr>
        <w:t>100</w:t>
      </w:r>
      <w:r>
        <w:rPr>
          <w:rFonts w:hint="eastAsia" w:ascii="方正仿宋简体" w:hAnsi="宋体" w:eastAsia="方正仿宋简体" w:cs="宋体"/>
          <w:color w:val="000000"/>
          <w:sz w:val="32"/>
          <w:szCs w:val="32"/>
          <w:shd w:val="clear" w:color="auto" w:fill="FFFFFF"/>
          <w:lang w:val="zh-CN"/>
        </w:rPr>
        <w:t>万元以上专用项目，按照要求无需编制部门项目预算绩效目标，故不涉及此项指标。同时对专项项目的设立进行了评估论证，其专项项目规划符合省委、省政府重大决策部署，项目年度绩效目标与规划一致，项目实际完成任务和效果达到规划预期情况。</w:t>
      </w:r>
      <w:r>
        <w:rPr>
          <w:rFonts w:hint="eastAsia" w:eastAsia="方正仿宋简体"/>
          <w:color w:val="000000"/>
          <w:sz w:val="32"/>
          <w:szCs w:val="32"/>
          <w:shd w:val="clear" w:color="auto" w:fill="FFFFFF"/>
        </w:rPr>
        <w:t>2020</w:t>
      </w:r>
      <w:r>
        <w:rPr>
          <w:rFonts w:hint="eastAsia" w:ascii="方正仿宋简体" w:hAnsi="宋体" w:eastAsia="方正仿宋简体" w:cs="宋体"/>
          <w:color w:val="000000"/>
          <w:sz w:val="32"/>
          <w:szCs w:val="32"/>
          <w:shd w:val="clear" w:color="auto" w:fill="FFFFFF"/>
        </w:rPr>
        <w:t>年度采购钻机</w:t>
      </w:r>
      <w:r>
        <w:rPr>
          <w:rFonts w:hint="eastAsia" w:eastAsia="方正仿宋简体"/>
          <w:color w:val="000000"/>
          <w:sz w:val="32"/>
          <w:szCs w:val="32"/>
          <w:shd w:val="clear" w:color="auto" w:fill="FFFFFF"/>
        </w:rPr>
        <w:t>2</w:t>
      </w:r>
      <w:r>
        <w:rPr>
          <w:rFonts w:hint="eastAsia" w:ascii="方正仿宋简体" w:hAnsi="宋体" w:eastAsia="方正仿宋简体" w:cs="宋体"/>
          <w:color w:val="000000"/>
          <w:sz w:val="32"/>
          <w:szCs w:val="32"/>
          <w:shd w:val="clear" w:color="auto" w:fill="FFFFFF"/>
        </w:rPr>
        <w:t>台，价值</w:t>
      </w:r>
      <w:r>
        <w:rPr>
          <w:rFonts w:hint="eastAsia" w:eastAsia="方正仿宋简体"/>
          <w:color w:val="000000"/>
          <w:sz w:val="32"/>
          <w:szCs w:val="32"/>
          <w:shd w:val="clear" w:color="auto" w:fill="FFFFFF"/>
        </w:rPr>
        <w:t>60</w:t>
      </w:r>
      <w:r>
        <w:rPr>
          <w:rFonts w:hint="eastAsia" w:ascii="方正仿宋简体" w:hAnsi="宋体" w:eastAsia="方正仿宋简体" w:cs="宋体"/>
          <w:sz w:val="32"/>
          <w:szCs w:val="32"/>
          <w:shd w:val="clear" w:color="auto" w:fill="FFFFFF"/>
        </w:rPr>
        <w:t>万元</w:t>
      </w:r>
      <w:r>
        <w:rPr>
          <w:rFonts w:hint="eastAsia" w:ascii="方正仿宋简体" w:hAnsi="宋体" w:eastAsia="方正仿宋简体" w:cs="宋体"/>
          <w:color w:val="000000"/>
          <w:sz w:val="32"/>
          <w:szCs w:val="32"/>
          <w:shd w:val="clear" w:color="auto" w:fill="FFFFFF"/>
        </w:rPr>
        <w:t>，主要用于地勘野外作业工作。</w:t>
      </w:r>
    </w:p>
    <w:p>
      <w:pPr>
        <w:widowControl/>
        <w:adjustRightInd w:val="0"/>
        <w:snapToGrid w:val="0"/>
        <w:spacing w:line="560" w:lineRule="exact"/>
        <w:ind w:firstLine="640" w:firstLineChars="200"/>
        <w:contextualSpacing/>
        <w:jc w:val="left"/>
        <w:rPr>
          <w:rFonts w:ascii="方正楷体简体" w:hAnsi="宋体" w:eastAsia="方正楷体简体" w:cs="宋体"/>
          <w:color w:val="000000"/>
          <w:sz w:val="32"/>
          <w:szCs w:val="32"/>
          <w:shd w:val="clear" w:color="auto" w:fill="FFFFFF"/>
          <w:lang w:val="zh-CN"/>
        </w:rPr>
      </w:pPr>
      <w:r>
        <w:rPr>
          <w:rFonts w:hint="eastAsia" w:ascii="方正楷体简体" w:hAnsi="宋体" w:eastAsia="方正楷体简体" w:cs="宋体"/>
          <w:color w:val="000000"/>
          <w:sz w:val="32"/>
          <w:szCs w:val="32"/>
          <w:shd w:val="clear" w:color="auto" w:fill="FFFFFF"/>
          <w:lang w:val="zh-CN"/>
        </w:rPr>
        <w:t>（三）绩效结果应用</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eastAsia="方正仿宋简体"/>
          <w:color w:val="000000"/>
          <w:sz w:val="32"/>
          <w:szCs w:val="32"/>
          <w:shd w:val="clear" w:color="auto" w:fill="FFFFFF"/>
        </w:rPr>
        <w:t>1．</w:t>
      </w:r>
      <w:r>
        <w:rPr>
          <w:rFonts w:hint="eastAsia" w:ascii="方正仿宋简体" w:hAnsi="宋体" w:eastAsia="方正仿宋简体" w:cs="宋体"/>
          <w:color w:val="000000"/>
          <w:sz w:val="32"/>
          <w:szCs w:val="32"/>
          <w:shd w:val="clear" w:color="auto" w:fill="FFFFFF"/>
        </w:rPr>
        <w:t>信息公开</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w:t>
      </w:r>
      <w:r>
        <w:rPr>
          <w:rFonts w:hint="eastAsia" w:eastAsia="方正仿宋简体"/>
          <w:color w:val="000000"/>
          <w:sz w:val="32"/>
          <w:szCs w:val="32"/>
          <w:shd w:val="clear" w:color="auto" w:fill="FFFFFF"/>
        </w:rPr>
        <w:t>1</w:t>
      </w:r>
      <w:r>
        <w:rPr>
          <w:rFonts w:hint="eastAsia" w:ascii="方正仿宋简体" w:hAnsi="宋体" w:eastAsia="方正仿宋简体" w:cs="宋体"/>
          <w:color w:val="000000"/>
          <w:sz w:val="32"/>
          <w:szCs w:val="32"/>
          <w:shd w:val="clear" w:color="auto" w:fill="FFFFFF"/>
        </w:rPr>
        <w:t>）自评公开</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按照财政厅相关通知要求，</w:t>
      </w:r>
      <w:r>
        <w:rPr>
          <w:rFonts w:hint="eastAsia" w:ascii="方正仿宋简体" w:eastAsia="方正仿宋简体" w:cs="Calibri"/>
          <w:color w:val="000000"/>
          <w:sz w:val="32"/>
          <w:szCs w:val="32"/>
          <w:shd w:val="clear" w:color="auto" w:fill="FFFFFF"/>
        </w:rPr>
        <w:t>需将部门绩效目标、部门整体绩效自评情况和自行组织的评价情况面向社会公开。我院无门户网站，因此将</w:t>
      </w:r>
      <w:r>
        <w:rPr>
          <w:rFonts w:hint="eastAsia" w:eastAsia="方正仿宋简体"/>
          <w:color w:val="000000"/>
          <w:sz w:val="32"/>
          <w:szCs w:val="32"/>
          <w:shd w:val="clear" w:color="auto" w:fill="FFFFFF"/>
        </w:rPr>
        <w:t>2019</w:t>
      </w:r>
      <w:r>
        <w:rPr>
          <w:rFonts w:hint="eastAsia" w:ascii="方正仿宋简体" w:hAnsi="宋体" w:eastAsia="方正仿宋简体" w:cs="宋体"/>
          <w:color w:val="000000"/>
          <w:sz w:val="32"/>
          <w:szCs w:val="32"/>
          <w:shd w:val="clear" w:color="auto" w:fill="FFFFFF"/>
        </w:rPr>
        <w:t>年部门整体支出绩效评价自评报告随同</w:t>
      </w:r>
      <w:r>
        <w:rPr>
          <w:rFonts w:hint="eastAsia" w:eastAsia="方正仿宋简体"/>
          <w:color w:val="000000"/>
          <w:sz w:val="32"/>
          <w:szCs w:val="32"/>
          <w:shd w:val="clear" w:color="auto" w:fill="FFFFFF"/>
        </w:rPr>
        <w:t>2019</w:t>
      </w:r>
      <w:r>
        <w:rPr>
          <w:rFonts w:hint="eastAsia" w:ascii="方正仿宋简体" w:hAnsi="宋体" w:eastAsia="方正仿宋简体" w:cs="宋体"/>
          <w:color w:val="000000"/>
          <w:sz w:val="32"/>
          <w:szCs w:val="32"/>
          <w:shd w:val="clear" w:color="auto" w:fill="FFFFFF"/>
        </w:rPr>
        <w:t>年决算上</w:t>
      </w:r>
      <w:r>
        <w:rPr>
          <w:rFonts w:hint="eastAsia" w:ascii="方正仿宋简体" w:hAnsi="宋体" w:eastAsia="方正仿宋简体" w:cs="宋体"/>
          <w:color w:val="000000"/>
          <w:sz w:val="32"/>
          <w:szCs w:val="32"/>
          <w:shd w:val="clear" w:color="auto" w:fill="FFFFFF"/>
          <w:lang w:val="en-US" w:eastAsia="zh-CN"/>
        </w:rPr>
        <w:t>缴</w:t>
      </w:r>
      <w:bookmarkStart w:id="111" w:name="_GoBack"/>
      <w:bookmarkEnd w:id="111"/>
      <w:r>
        <w:rPr>
          <w:rFonts w:hint="eastAsia" w:ascii="方正仿宋简体" w:hAnsi="宋体" w:eastAsia="方正仿宋简体" w:cs="宋体"/>
          <w:color w:val="000000"/>
          <w:sz w:val="32"/>
          <w:szCs w:val="32"/>
          <w:shd w:val="clear" w:color="auto" w:fill="FFFFFF"/>
        </w:rPr>
        <w:t>财政厅，由财政厅于</w:t>
      </w:r>
      <w:r>
        <w:rPr>
          <w:rFonts w:hint="eastAsia" w:eastAsia="方正仿宋简体"/>
          <w:color w:val="000000"/>
          <w:sz w:val="32"/>
          <w:szCs w:val="32"/>
          <w:shd w:val="clear" w:color="auto" w:fill="FFFFFF"/>
        </w:rPr>
        <w:t>2020</w:t>
      </w:r>
      <w:r>
        <w:rPr>
          <w:rFonts w:hint="eastAsia" w:ascii="方正仿宋简体" w:hAnsi="宋体" w:eastAsia="方正仿宋简体" w:cs="宋体"/>
          <w:color w:val="000000"/>
          <w:sz w:val="32"/>
          <w:szCs w:val="32"/>
          <w:shd w:val="clear" w:color="auto" w:fill="FFFFFF"/>
        </w:rPr>
        <w:t>年</w:t>
      </w:r>
      <w:r>
        <w:rPr>
          <w:rFonts w:hint="eastAsia" w:eastAsia="方正仿宋简体"/>
          <w:color w:val="000000"/>
          <w:sz w:val="32"/>
          <w:szCs w:val="32"/>
          <w:shd w:val="clear" w:color="auto" w:fill="FFFFFF"/>
        </w:rPr>
        <w:t>9</w:t>
      </w:r>
      <w:r>
        <w:rPr>
          <w:rFonts w:hint="eastAsia" w:ascii="方正仿宋简体" w:hAnsi="宋体" w:eastAsia="方正仿宋简体" w:cs="宋体"/>
          <w:color w:val="000000"/>
          <w:sz w:val="32"/>
          <w:szCs w:val="32"/>
          <w:shd w:val="clear" w:color="auto" w:fill="FFFFFF"/>
        </w:rPr>
        <w:t>月</w:t>
      </w:r>
      <w:r>
        <w:rPr>
          <w:rFonts w:hint="eastAsia" w:eastAsia="方正仿宋简体"/>
          <w:color w:val="000000"/>
          <w:sz w:val="32"/>
          <w:szCs w:val="32"/>
          <w:shd w:val="clear" w:color="auto" w:fill="FFFFFF"/>
        </w:rPr>
        <w:t>3</w:t>
      </w:r>
      <w:r>
        <w:rPr>
          <w:rFonts w:hint="eastAsia" w:ascii="方正仿宋简体" w:hAnsi="宋体" w:eastAsia="方正仿宋简体" w:cs="宋体"/>
          <w:color w:val="000000"/>
          <w:sz w:val="32"/>
          <w:szCs w:val="32"/>
          <w:shd w:val="clear" w:color="auto" w:fill="FFFFFF"/>
        </w:rPr>
        <w:t>日在四川省财政厅网站代为公开。</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“自评公开”指标满分</w:t>
      </w:r>
      <w:r>
        <w:rPr>
          <w:rFonts w:hint="eastAsia" w:eastAsia="方正仿宋简体"/>
          <w:color w:val="000000"/>
          <w:sz w:val="32"/>
          <w:szCs w:val="32"/>
          <w:shd w:val="clear" w:color="auto" w:fill="FFFFFF"/>
        </w:rPr>
        <w:t>2</w:t>
      </w:r>
      <w:r>
        <w:rPr>
          <w:rFonts w:hint="eastAsia" w:ascii="方正仿宋简体" w:hAnsi="宋体" w:eastAsia="方正仿宋简体" w:cs="宋体"/>
          <w:color w:val="000000"/>
          <w:sz w:val="32"/>
          <w:szCs w:val="32"/>
          <w:shd w:val="clear" w:color="auto" w:fill="FFFFFF"/>
        </w:rPr>
        <w:t>分，得分</w:t>
      </w:r>
      <w:r>
        <w:rPr>
          <w:rFonts w:hint="eastAsia" w:eastAsia="方正仿宋简体"/>
          <w:color w:val="000000"/>
          <w:sz w:val="32"/>
          <w:szCs w:val="32"/>
          <w:shd w:val="clear" w:color="auto" w:fill="FFFFFF"/>
        </w:rPr>
        <w:t>2</w:t>
      </w:r>
      <w:r>
        <w:rPr>
          <w:rFonts w:hint="eastAsia" w:ascii="方正仿宋简体" w:hAnsi="宋体" w:eastAsia="方正仿宋简体" w:cs="宋体"/>
          <w:color w:val="000000"/>
          <w:sz w:val="32"/>
          <w:szCs w:val="32"/>
          <w:shd w:val="clear" w:color="auto" w:fill="FFFFFF"/>
        </w:rPr>
        <w:t>分。</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eastAsia="方正仿宋简体"/>
          <w:color w:val="000000"/>
          <w:sz w:val="32"/>
          <w:szCs w:val="32"/>
          <w:shd w:val="clear" w:color="auto" w:fill="FFFFFF"/>
        </w:rPr>
        <w:t>2．</w:t>
      </w:r>
      <w:r>
        <w:rPr>
          <w:rFonts w:hint="eastAsia" w:ascii="方正仿宋简体" w:hAnsi="宋体" w:eastAsia="方正仿宋简体" w:cs="宋体"/>
          <w:color w:val="000000"/>
          <w:sz w:val="32"/>
          <w:szCs w:val="32"/>
          <w:shd w:val="clear" w:color="auto" w:fill="FFFFFF"/>
        </w:rPr>
        <w:t>整改反馈</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eastAsia="方正仿宋简体"/>
          <w:color w:val="000000"/>
          <w:sz w:val="32"/>
          <w:szCs w:val="32"/>
          <w:shd w:val="clear" w:color="auto" w:fill="FFFFFF"/>
        </w:rPr>
        <w:t>2020</w:t>
      </w:r>
      <w:r>
        <w:rPr>
          <w:rFonts w:hint="eastAsia" w:ascii="方正仿宋简体" w:hAnsi="宋体" w:eastAsia="方正仿宋简体" w:cs="宋体"/>
          <w:color w:val="000000"/>
          <w:sz w:val="32"/>
          <w:szCs w:val="32"/>
          <w:shd w:val="clear" w:color="auto" w:fill="FFFFFF"/>
        </w:rPr>
        <w:t>年度省财政投资评审中心对我院</w:t>
      </w:r>
      <w:r>
        <w:rPr>
          <w:rFonts w:hint="eastAsia" w:eastAsia="方正仿宋简体"/>
          <w:color w:val="000000"/>
          <w:sz w:val="32"/>
          <w:szCs w:val="32"/>
          <w:shd w:val="clear" w:color="auto" w:fill="FFFFFF"/>
        </w:rPr>
        <w:t>2019</w:t>
      </w:r>
      <w:r>
        <w:rPr>
          <w:rFonts w:hint="eastAsia" w:ascii="方正仿宋简体" w:hAnsi="宋体" w:eastAsia="方正仿宋简体" w:cs="宋体"/>
          <w:color w:val="000000"/>
          <w:sz w:val="32"/>
          <w:szCs w:val="32"/>
          <w:shd w:val="clear" w:color="auto" w:fill="FFFFFF"/>
        </w:rPr>
        <w:t>年度部门整体支出开展了绩效评价工作，提出我院绩效目标中“成本指标”和“经济效益指标”设置不太合理，我院及时进行了调整修改并应用于</w:t>
      </w:r>
      <w:r>
        <w:rPr>
          <w:rFonts w:hint="eastAsia" w:eastAsia="方正仿宋简体"/>
          <w:color w:val="000000"/>
          <w:sz w:val="32"/>
          <w:szCs w:val="32"/>
          <w:shd w:val="clear" w:color="auto" w:fill="FFFFFF"/>
        </w:rPr>
        <w:t>2021</w:t>
      </w:r>
      <w:r>
        <w:rPr>
          <w:rFonts w:hint="eastAsia" w:ascii="方正仿宋简体" w:hAnsi="宋体" w:eastAsia="方正仿宋简体" w:cs="宋体"/>
          <w:color w:val="000000"/>
          <w:sz w:val="32"/>
          <w:szCs w:val="32"/>
          <w:shd w:val="clear" w:color="auto" w:fill="FFFFFF"/>
        </w:rPr>
        <w:t>年部门整体支出的绩效目标设置，并及时向财政部门反馈了绩效结果报告。</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rPr>
      </w:pPr>
      <w:r>
        <w:rPr>
          <w:rFonts w:hint="eastAsia" w:ascii="方正仿宋简体" w:hAnsi="宋体" w:eastAsia="方正仿宋简体" w:cs="宋体"/>
          <w:color w:val="000000"/>
          <w:sz w:val="32"/>
          <w:szCs w:val="32"/>
          <w:shd w:val="clear" w:color="auto" w:fill="FFFFFF"/>
        </w:rPr>
        <w:t>“整改反馈”指标满分</w:t>
      </w:r>
      <w:r>
        <w:rPr>
          <w:rFonts w:hint="eastAsia" w:eastAsia="方正仿宋简体"/>
          <w:color w:val="000000"/>
          <w:sz w:val="32"/>
          <w:szCs w:val="32"/>
          <w:shd w:val="clear" w:color="auto" w:fill="FFFFFF"/>
        </w:rPr>
        <w:t>8</w:t>
      </w:r>
      <w:r>
        <w:rPr>
          <w:rFonts w:hint="eastAsia" w:ascii="方正仿宋简体" w:hAnsi="宋体" w:eastAsia="方正仿宋简体" w:cs="宋体"/>
          <w:color w:val="000000"/>
          <w:sz w:val="32"/>
          <w:szCs w:val="32"/>
          <w:shd w:val="clear" w:color="auto" w:fill="FFFFFF"/>
        </w:rPr>
        <w:t>分，得分</w:t>
      </w:r>
      <w:r>
        <w:rPr>
          <w:rFonts w:hint="eastAsia" w:eastAsia="方正仿宋简体"/>
          <w:color w:val="000000"/>
          <w:sz w:val="32"/>
          <w:szCs w:val="32"/>
          <w:shd w:val="clear" w:color="auto" w:fill="FFFFFF"/>
        </w:rPr>
        <w:t>8</w:t>
      </w:r>
      <w:r>
        <w:rPr>
          <w:rFonts w:hint="eastAsia" w:ascii="方正仿宋简体" w:hAnsi="宋体" w:eastAsia="方正仿宋简体" w:cs="宋体"/>
          <w:color w:val="000000"/>
          <w:sz w:val="32"/>
          <w:szCs w:val="32"/>
          <w:shd w:val="clear" w:color="auto" w:fill="FFFFFF"/>
        </w:rPr>
        <w:t>分。</w:t>
      </w:r>
    </w:p>
    <w:p>
      <w:pPr>
        <w:widowControl/>
        <w:adjustRightInd w:val="0"/>
        <w:snapToGrid w:val="0"/>
        <w:spacing w:line="560" w:lineRule="exact"/>
        <w:ind w:firstLine="640" w:firstLineChars="200"/>
        <w:contextualSpacing/>
        <w:jc w:val="left"/>
        <w:rPr>
          <w:rFonts w:ascii="黑体" w:hAnsi="黑体" w:eastAsia="黑体" w:cs="宋体"/>
          <w:color w:val="000000"/>
          <w:sz w:val="32"/>
          <w:szCs w:val="32"/>
          <w:shd w:val="clear" w:color="auto" w:fill="FFFFFF"/>
        </w:rPr>
      </w:pPr>
      <w:r>
        <w:rPr>
          <w:rFonts w:hint="eastAsia" w:ascii="黑体" w:hAnsi="黑体" w:eastAsia="黑体" w:cs="宋体"/>
          <w:color w:val="000000"/>
          <w:sz w:val="32"/>
          <w:szCs w:val="32"/>
          <w:shd w:val="clear" w:color="auto" w:fill="FFFFFF"/>
        </w:rPr>
        <w:t>四、评价结论及建议</w:t>
      </w:r>
    </w:p>
    <w:p>
      <w:pPr>
        <w:widowControl/>
        <w:adjustRightInd w:val="0"/>
        <w:snapToGrid w:val="0"/>
        <w:spacing w:line="560" w:lineRule="exact"/>
        <w:ind w:firstLine="640" w:firstLineChars="200"/>
        <w:contextualSpacing/>
        <w:jc w:val="left"/>
        <w:rPr>
          <w:rFonts w:ascii="方正楷体简体" w:hAnsi="宋体" w:eastAsia="方正楷体简体" w:cs="宋体"/>
          <w:color w:val="000000"/>
          <w:sz w:val="32"/>
          <w:szCs w:val="32"/>
          <w:shd w:val="clear" w:color="auto" w:fill="FFFFFF"/>
          <w:lang w:val="zh-CN"/>
        </w:rPr>
      </w:pPr>
      <w:r>
        <w:rPr>
          <w:rFonts w:hint="eastAsia" w:ascii="方正楷体简体" w:hAnsi="宋体" w:eastAsia="方正楷体简体" w:cs="宋体"/>
          <w:color w:val="000000"/>
          <w:sz w:val="32"/>
          <w:szCs w:val="32"/>
          <w:shd w:val="clear" w:color="auto" w:fill="FFFFFF"/>
          <w:lang w:val="zh-CN"/>
        </w:rPr>
        <w:t>（一）评价结论</w:t>
      </w:r>
    </w:p>
    <w:p>
      <w:pPr>
        <w:widowControl/>
        <w:adjustRightInd w:val="0"/>
        <w:snapToGrid w:val="0"/>
        <w:spacing w:line="560" w:lineRule="exact"/>
        <w:ind w:firstLine="640" w:firstLineChars="200"/>
        <w:contextualSpacing/>
        <w:jc w:val="left"/>
        <w:rPr>
          <w:rFonts w:ascii="方正仿宋简体" w:hAnsi="宋体" w:eastAsia="方正仿宋简体" w:cs="宋体"/>
          <w:color w:val="000000"/>
          <w:sz w:val="32"/>
          <w:szCs w:val="32"/>
          <w:shd w:val="clear" w:color="auto" w:fill="FFFFFF"/>
          <w:lang w:val="zh-CN"/>
        </w:rPr>
      </w:pPr>
      <w:r>
        <w:rPr>
          <w:rFonts w:hint="eastAsia" w:ascii="方正仿宋简体" w:eastAsia="方正仿宋简体" w:cs="Calibri"/>
          <w:color w:val="000000"/>
          <w:sz w:val="32"/>
          <w:szCs w:val="32"/>
          <w:shd w:val="clear" w:color="auto" w:fill="FFFFFF"/>
        </w:rPr>
        <w:t>按照《</w:t>
      </w:r>
      <w:r>
        <w:rPr>
          <w:rFonts w:hint="eastAsia" w:eastAsia="方正仿宋简体"/>
          <w:color w:val="000000"/>
          <w:sz w:val="32"/>
          <w:szCs w:val="32"/>
          <w:shd w:val="clear" w:color="auto" w:fill="FFFFFF"/>
        </w:rPr>
        <w:t>2021</w:t>
      </w:r>
      <w:r>
        <w:rPr>
          <w:rFonts w:hint="eastAsia" w:ascii="方正仿宋简体" w:eastAsia="方正仿宋简体" w:cs="Calibri"/>
          <w:color w:val="000000"/>
          <w:sz w:val="32"/>
          <w:szCs w:val="32"/>
          <w:shd w:val="clear" w:color="auto" w:fill="FFFFFF"/>
        </w:rPr>
        <w:t>年省级部门整体支出绩效评价指标体系》进行自评，我院</w:t>
      </w:r>
      <w:r>
        <w:rPr>
          <w:rFonts w:hint="eastAsia" w:eastAsia="方正仿宋简体"/>
          <w:color w:val="000000"/>
          <w:sz w:val="32"/>
          <w:szCs w:val="32"/>
          <w:shd w:val="clear" w:color="auto" w:fill="FFFFFF"/>
        </w:rPr>
        <w:t>2020</w:t>
      </w:r>
      <w:r>
        <w:rPr>
          <w:rFonts w:hint="eastAsia" w:ascii="方正仿宋简体" w:eastAsia="方正仿宋简体" w:cs="Calibri"/>
          <w:color w:val="000000"/>
          <w:sz w:val="32"/>
          <w:szCs w:val="32"/>
          <w:shd w:val="clear" w:color="auto" w:fill="FFFFFF"/>
        </w:rPr>
        <w:t>年部门整体支出绩效评价满分</w:t>
      </w:r>
      <w:r>
        <w:rPr>
          <w:rFonts w:hint="eastAsia" w:eastAsia="方正仿宋简体"/>
          <w:color w:val="000000"/>
          <w:sz w:val="32"/>
          <w:szCs w:val="32"/>
          <w:shd w:val="clear" w:color="auto" w:fill="FFFFFF"/>
        </w:rPr>
        <w:t>90</w:t>
      </w:r>
      <w:r>
        <w:rPr>
          <w:rFonts w:hint="eastAsia" w:ascii="方正仿宋简体" w:eastAsia="方正仿宋简体" w:cs="Calibri"/>
          <w:color w:val="000000"/>
          <w:sz w:val="32"/>
          <w:szCs w:val="32"/>
          <w:shd w:val="clear" w:color="auto" w:fill="FFFFFF"/>
        </w:rPr>
        <w:t>分，扣除不涉及情况总分为</w:t>
      </w:r>
      <w:r>
        <w:rPr>
          <w:rFonts w:hint="eastAsia" w:eastAsia="方正仿宋简体"/>
          <w:color w:val="000000"/>
          <w:sz w:val="32"/>
          <w:szCs w:val="32"/>
          <w:shd w:val="clear" w:color="auto" w:fill="FFFFFF"/>
        </w:rPr>
        <w:t>70</w:t>
      </w:r>
      <w:r>
        <w:rPr>
          <w:rFonts w:hint="eastAsia" w:ascii="方正仿宋简体" w:eastAsia="方正仿宋简体" w:cs="Calibri"/>
          <w:color w:val="000000"/>
          <w:sz w:val="32"/>
          <w:szCs w:val="32"/>
          <w:shd w:val="clear" w:color="auto" w:fill="FFFFFF"/>
        </w:rPr>
        <w:t>分，自评得分</w:t>
      </w:r>
      <w:r>
        <w:rPr>
          <w:rFonts w:hint="eastAsia" w:eastAsia="方正仿宋简体"/>
          <w:color w:val="000000"/>
          <w:sz w:val="32"/>
          <w:szCs w:val="32"/>
          <w:shd w:val="clear" w:color="auto" w:fill="FFFFFF"/>
        </w:rPr>
        <w:t>67.56</w:t>
      </w:r>
      <w:r>
        <w:rPr>
          <w:rFonts w:hint="eastAsia" w:ascii="方正仿宋简体" w:eastAsia="方正仿宋简体" w:cs="Calibri"/>
          <w:color w:val="000000"/>
          <w:sz w:val="32"/>
          <w:szCs w:val="32"/>
          <w:shd w:val="clear" w:color="auto" w:fill="FFFFFF"/>
        </w:rPr>
        <w:t>分。我院能按照财政经费预算和执行等管理要求，开展相应专门工作，满足工作时效性、准确性、合规性和合法性要求。确保职工队伍稳定、机构日常运转和事业发展目标全面完成，</w:t>
      </w:r>
      <w:r>
        <w:rPr>
          <w:rFonts w:hint="eastAsia" w:ascii="方正仿宋简体" w:eastAsia="方正仿宋简体" w:cs="Calibri"/>
          <w:color w:val="000000"/>
          <w:sz w:val="32"/>
          <w:szCs w:val="32"/>
          <w:shd w:val="clear" w:color="auto" w:fill="FFFFFF"/>
          <w:lang w:val="zh-CN"/>
        </w:rPr>
        <w:t>基本</w:t>
      </w:r>
      <w:r>
        <w:rPr>
          <w:rFonts w:hint="eastAsia" w:ascii="方正仿宋简体" w:eastAsia="方正仿宋简体" w:cs="Calibri"/>
          <w:color w:val="000000"/>
          <w:sz w:val="32"/>
          <w:szCs w:val="32"/>
          <w:shd w:val="clear" w:color="auto" w:fill="FFFFFF"/>
        </w:rPr>
        <w:t>达到财政资金支出预算的预期绩效目标。</w:t>
      </w:r>
    </w:p>
    <w:p>
      <w:pPr>
        <w:widowControl/>
        <w:adjustRightInd w:val="0"/>
        <w:snapToGrid w:val="0"/>
        <w:spacing w:line="560" w:lineRule="exact"/>
        <w:ind w:firstLine="640" w:firstLineChars="200"/>
        <w:contextualSpacing/>
        <w:jc w:val="left"/>
        <w:rPr>
          <w:rFonts w:ascii="方正楷体简体" w:hAnsi="宋体" w:eastAsia="方正楷体简体" w:cs="宋体"/>
          <w:color w:val="000000"/>
          <w:sz w:val="32"/>
          <w:szCs w:val="32"/>
          <w:shd w:val="clear" w:color="auto" w:fill="FFFFFF"/>
          <w:lang w:val="zh-CN"/>
        </w:rPr>
      </w:pPr>
      <w:r>
        <w:rPr>
          <w:rFonts w:hint="eastAsia" w:ascii="方正楷体简体" w:hAnsi="宋体" w:eastAsia="方正楷体简体" w:cs="宋体"/>
          <w:color w:val="000000"/>
          <w:sz w:val="32"/>
          <w:szCs w:val="32"/>
          <w:shd w:val="clear" w:color="auto" w:fill="FFFFFF"/>
          <w:lang w:val="zh-CN"/>
        </w:rPr>
        <w:t>（二）存在问题</w:t>
      </w:r>
    </w:p>
    <w:p>
      <w:pPr>
        <w:spacing w:line="560" w:lineRule="exact"/>
        <w:ind w:firstLine="640" w:firstLineChars="200"/>
        <w:rPr>
          <w:rFonts w:ascii="方正仿宋简体" w:eastAsia="方正仿宋简体" w:cs="Calibri"/>
          <w:color w:val="000000"/>
          <w:sz w:val="32"/>
          <w:szCs w:val="32"/>
          <w:shd w:val="clear" w:color="auto" w:fill="FFFFFF"/>
        </w:rPr>
      </w:pPr>
      <w:r>
        <w:rPr>
          <w:rFonts w:hint="eastAsia" w:eastAsia="方正仿宋简体"/>
          <w:color w:val="000000"/>
          <w:sz w:val="32"/>
          <w:szCs w:val="32"/>
          <w:shd w:val="clear" w:color="auto" w:fill="FFFFFF"/>
        </w:rPr>
        <w:t>1．</w:t>
      </w:r>
      <w:r>
        <w:rPr>
          <w:rFonts w:hint="eastAsia" w:ascii="方正仿宋简体" w:eastAsia="方正仿宋简体" w:cs="Calibri"/>
          <w:color w:val="000000"/>
          <w:sz w:val="32"/>
          <w:szCs w:val="32"/>
          <w:shd w:val="clear" w:color="auto" w:fill="FFFFFF"/>
        </w:rPr>
        <w:t>我院</w:t>
      </w:r>
      <w:r>
        <w:rPr>
          <w:rFonts w:hint="eastAsia" w:ascii="方正仿宋简体" w:eastAsia="方正仿宋简体" w:cs="Calibri"/>
          <w:color w:val="000000"/>
          <w:sz w:val="32"/>
          <w:szCs w:val="32"/>
          <w:shd w:val="clear" w:color="auto" w:fill="FFFFFF"/>
          <w:lang w:val="zh-CN"/>
        </w:rPr>
        <w:t>部门预算绩效管理制度建设、资金管理方面有待加强，</w:t>
      </w:r>
      <w:r>
        <w:rPr>
          <w:rFonts w:hint="eastAsia" w:ascii="方正仿宋简体" w:eastAsia="方正仿宋简体" w:cs="Calibri"/>
          <w:color w:val="000000"/>
          <w:sz w:val="32"/>
          <w:szCs w:val="32"/>
          <w:shd w:val="clear" w:color="auto" w:fill="FFFFFF"/>
        </w:rPr>
        <w:t>规章制度和内部控制机制不能完全满足单位的管理和发展需求。管理创新理念不足，在管理革新、制度改进和内控信息系统建设等方面亟待加强。</w:t>
      </w:r>
    </w:p>
    <w:p>
      <w:pPr>
        <w:spacing w:line="560" w:lineRule="exact"/>
        <w:ind w:firstLine="640" w:firstLineChars="200"/>
        <w:jc w:val="left"/>
        <w:rPr>
          <w:rFonts w:ascii="方正仿宋简体" w:eastAsia="方正仿宋简体" w:cs="Calibri"/>
          <w:color w:val="000000"/>
          <w:sz w:val="32"/>
          <w:szCs w:val="32"/>
          <w:shd w:val="clear" w:color="auto" w:fill="FFFFFF"/>
        </w:rPr>
      </w:pPr>
      <w:r>
        <w:rPr>
          <w:rFonts w:hint="eastAsia" w:eastAsia="方正仿宋简体"/>
          <w:color w:val="000000"/>
          <w:sz w:val="32"/>
          <w:szCs w:val="32"/>
          <w:shd w:val="clear" w:color="auto" w:fill="FFFFFF"/>
        </w:rPr>
        <w:t>2．2020</w:t>
      </w:r>
      <w:r>
        <w:rPr>
          <w:rFonts w:hint="eastAsia" w:ascii="方正仿宋简体" w:eastAsia="方正仿宋简体" w:cs="Calibri"/>
          <w:color w:val="000000"/>
          <w:sz w:val="32"/>
          <w:szCs w:val="32"/>
          <w:shd w:val="clear" w:color="auto" w:fill="FFFFFF"/>
        </w:rPr>
        <w:t>年度未将预算绩效管理工作纳入部门年度绩效考核，未开展预算绩效管理业务宣传培训工作。全院各部门预算绩效管理理念、管理意识有待提升。</w:t>
      </w:r>
    </w:p>
    <w:p>
      <w:pPr>
        <w:widowControl/>
        <w:adjustRightInd w:val="0"/>
        <w:snapToGrid w:val="0"/>
        <w:spacing w:line="560" w:lineRule="exact"/>
        <w:ind w:firstLine="640" w:firstLineChars="200"/>
        <w:contextualSpacing/>
        <w:jc w:val="left"/>
        <w:rPr>
          <w:rFonts w:ascii="方正楷体简体" w:hAnsi="宋体" w:eastAsia="方正楷体简体" w:cs="宋体"/>
          <w:color w:val="000000"/>
          <w:sz w:val="32"/>
          <w:szCs w:val="32"/>
          <w:shd w:val="clear" w:color="auto" w:fill="FFFFFF"/>
          <w:lang w:val="zh-CN"/>
        </w:rPr>
      </w:pPr>
      <w:r>
        <w:rPr>
          <w:rFonts w:hint="eastAsia" w:ascii="方正楷体简体" w:hAnsi="宋体" w:eastAsia="方正楷体简体" w:cs="宋体"/>
          <w:color w:val="000000"/>
          <w:sz w:val="32"/>
          <w:szCs w:val="32"/>
          <w:shd w:val="clear" w:color="auto" w:fill="FFFFFF"/>
          <w:lang w:val="zh-CN"/>
        </w:rPr>
        <w:t>（三）改进建议</w:t>
      </w:r>
    </w:p>
    <w:p>
      <w:pPr>
        <w:widowControl/>
        <w:spacing w:line="560" w:lineRule="exact"/>
        <w:ind w:firstLine="640" w:firstLineChars="200"/>
        <w:jc w:val="left"/>
        <w:rPr>
          <w:rFonts w:ascii="方正仿宋简体" w:eastAsia="方正仿宋简体" w:cs="Calibri"/>
          <w:color w:val="000000"/>
          <w:sz w:val="32"/>
          <w:szCs w:val="32"/>
          <w:shd w:val="clear" w:color="auto" w:fill="FFFFFF"/>
        </w:rPr>
      </w:pPr>
      <w:r>
        <w:rPr>
          <w:rFonts w:hint="eastAsia" w:eastAsia="方正仿宋简体"/>
          <w:color w:val="000000"/>
          <w:sz w:val="32"/>
          <w:szCs w:val="32"/>
          <w:shd w:val="clear" w:color="auto" w:fill="FFFFFF"/>
        </w:rPr>
        <w:t>1．</w:t>
      </w:r>
      <w:r>
        <w:rPr>
          <w:rFonts w:hint="eastAsia" w:ascii="方正仿宋简体" w:eastAsia="方正仿宋简体" w:cs="Calibri"/>
          <w:color w:val="000000"/>
          <w:sz w:val="32"/>
          <w:szCs w:val="32"/>
          <w:shd w:val="clear" w:color="auto" w:fill="FFFFFF"/>
        </w:rPr>
        <w:t>继续完善和改进预算绩效管理规章制度和内部控制机制，继续细化财政预算项目，加强财政预算的执行，加强财务管理，统筹安排财政拨款和自有经营资金计划，力求均衡执行经费支出。科学合理设置绩效目标，加快绩效目标完成进度。积极发挥地质专业优势，为四川省经济建设发展需要提供矿产资源保障，继续为国家地质勘查工作做出应有贡献。</w:t>
      </w:r>
    </w:p>
    <w:p>
      <w:pPr>
        <w:widowControl/>
        <w:spacing w:line="560" w:lineRule="exact"/>
        <w:ind w:firstLine="640" w:firstLineChars="200"/>
        <w:contextualSpacing/>
        <w:jc w:val="left"/>
        <w:rPr>
          <w:rFonts w:ascii="方正仿宋简体" w:eastAsia="方正仿宋简体" w:cs="Calibri"/>
          <w:color w:val="000000"/>
          <w:sz w:val="32"/>
          <w:szCs w:val="32"/>
          <w:shd w:val="clear" w:color="auto" w:fill="FFFFFF"/>
        </w:rPr>
      </w:pPr>
      <w:r>
        <w:rPr>
          <w:rFonts w:eastAsia="方正仿宋简体"/>
          <w:color w:val="000000"/>
          <w:sz w:val="32"/>
          <w:szCs w:val="32"/>
          <w:shd w:val="clear" w:color="auto" w:fill="FFFFFF"/>
        </w:rPr>
        <w:t>2</w:t>
      </w:r>
      <w:r>
        <w:rPr>
          <w:rFonts w:hint="eastAsia" w:ascii="方正仿宋简体" w:eastAsia="方正仿宋简体" w:cs="Calibri"/>
          <w:color w:val="000000"/>
          <w:sz w:val="32"/>
          <w:szCs w:val="32"/>
          <w:shd w:val="clear" w:color="auto" w:fill="FFFFFF"/>
        </w:rPr>
        <w:t>．加强宣传培训工作，充分利用我院微信公众平台，积极宣传预算绩效管理理念，为推进预算绩效管理奠定坚实的思想基础，让各部门充分认识全面推进预算绩效管理的重要性和紧迫性。增强全院预算绩效管理意识，尤其要加强绩效过程监控，并进行自评，发现问题及时整改，做好评价结果与资金安排的衔接。</w:t>
      </w:r>
    </w:p>
    <w:p>
      <w:pPr>
        <w:widowControl/>
        <w:adjustRightInd w:val="0"/>
        <w:snapToGrid w:val="0"/>
        <w:spacing w:line="560" w:lineRule="exact"/>
        <w:contextualSpacing/>
        <w:jc w:val="left"/>
        <w:rPr>
          <w:rFonts w:ascii="方正仿宋简体" w:eastAsia="方正仿宋简体"/>
          <w:sz w:val="32"/>
          <w:szCs w:val="32"/>
        </w:rPr>
      </w:pPr>
    </w:p>
    <w:p>
      <w:pPr>
        <w:widowControl/>
        <w:adjustRightInd w:val="0"/>
        <w:snapToGrid w:val="0"/>
        <w:spacing w:line="560" w:lineRule="exact"/>
        <w:ind w:left="1598" w:leftChars="304" w:hanging="960" w:hangingChars="300"/>
        <w:contextualSpacing/>
        <w:jc w:val="left"/>
        <w:rPr>
          <w:rFonts w:ascii="方正仿宋简体" w:eastAsia="方正仿宋简体" w:cs="Calibri"/>
          <w:color w:val="000000"/>
          <w:sz w:val="32"/>
          <w:szCs w:val="32"/>
          <w:shd w:val="clear" w:color="auto" w:fill="FFFFFF"/>
        </w:rPr>
      </w:pPr>
      <w:r>
        <w:rPr>
          <w:rFonts w:hint="eastAsia" w:ascii="方正仿宋简体" w:eastAsia="方正仿宋简体" w:cs="Calibri"/>
          <w:color w:val="000000"/>
          <w:sz w:val="32"/>
          <w:szCs w:val="32"/>
          <w:shd w:val="clear" w:color="auto" w:fill="FFFFFF"/>
        </w:rPr>
        <w:t>附件：</w:t>
      </w:r>
      <w:r>
        <w:rPr>
          <w:rFonts w:hint="eastAsia" w:eastAsia="方正仿宋简体"/>
          <w:color w:val="000000"/>
          <w:sz w:val="32"/>
          <w:szCs w:val="32"/>
          <w:shd w:val="clear" w:color="auto" w:fill="FFFFFF"/>
        </w:rPr>
        <w:t>2021</w:t>
      </w:r>
      <w:r>
        <w:rPr>
          <w:rFonts w:hint="eastAsia" w:ascii="方正仿宋简体" w:eastAsia="方正仿宋简体" w:cs="Calibri"/>
          <w:color w:val="000000"/>
          <w:sz w:val="32"/>
          <w:szCs w:val="32"/>
          <w:shd w:val="clear" w:color="auto" w:fill="FFFFFF"/>
        </w:rPr>
        <w:t>年度省级部门整体支出绩效评价指标体系（适用于专项预算小于</w:t>
      </w:r>
      <w:r>
        <w:rPr>
          <w:rFonts w:hint="eastAsia" w:eastAsia="方正仿宋简体"/>
          <w:color w:val="000000"/>
          <w:sz w:val="32"/>
          <w:szCs w:val="32"/>
          <w:shd w:val="clear" w:color="auto" w:fill="FFFFFF"/>
        </w:rPr>
        <w:t>1</w:t>
      </w:r>
      <w:r>
        <w:rPr>
          <w:rFonts w:hint="eastAsia" w:ascii="方正仿宋简体" w:eastAsia="方正仿宋简体" w:cs="Calibri"/>
          <w:color w:val="000000"/>
          <w:sz w:val="32"/>
          <w:szCs w:val="32"/>
          <w:shd w:val="clear" w:color="auto" w:fill="FFFFFF"/>
        </w:rPr>
        <w:t>亿的部门）</w:t>
      </w:r>
    </w:p>
    <w:p>
      <w:pPr>
        <w:spacing w:line="560" w:lineRule="exact"/>
        <w:rPr>
          <w:rFonts w:ascii="方正仿宋简体" w:eastAsia="方正仿宋简体"/>
          <w:sz w:val="32"/>
          <w:szCs w:val="32"/>
        </w:rPr>
      </w:pPr>
    </w:p>
    <w:p>
      <w:pPr>
        <w:spacing w:line="560" w:lineRule="exact"/>
        <w:rPr>
          <w:rFonts w:ascii="方正仿宋简体" w:eastAsia="方正仿宋简体"/>
          <w:sz w:val="32"/>
          <w:szCs w:val="32"/>
        </w:rPr>
      </w:pPr>
    </w:p>
    <w:p>
      <w:pPr>
        <w:spacing w:beforeLines="50" w:line="560" w:lineRule="exact"/>
        <w:ind w:right="640"/>
        <w:jc w:val="right"/>
        <w:rPr>
          <w:rFonts w:ascii="方正仿宋简体" w:eastAsia="方正仿宋简体"/>
          <w:sz w:val="32"/>
          <w:szCs w:val="32"/>
        </w:rPr>
      </w:pPr>
      <w:r>
        <w:rPr>
          <w:rFonts w:hint="eastAsia" w:ascii="方正仿宋简体" w:eastAsia="方正仿宋简体"/>
          <w:sz w:val="32"/>
          <w:szCs w:val="32"/>
        </w:rPr>
        <w:t>四川省化工地质勘查院</w:t>
      </w:r>
    </w:p>
    <w:p>
      <w:pPr>
        <w:spacing w:line="560" w:lineRule="exact"/>
        <w:ind w:right="840" w:rightChars="400"/>
        <w:jc w:val="right"/>
      </w:pPr>
      <w:r>
        <w:rPr>
          <w:rFonts w:hint="eastAsia" w:eastAsia="方正仿宋简体"/>
          <w:color w:val="000000"/>
          <w:kern w:val="0"/>
          <w:sz w:val="32"/>
          <w:szCs w:val="32"/>
          <w:shd w:val="clear" w:color="auto" w:fill="FFFFFF"/>
        </w:rPr>
        <w:t>2021</w:t>
      </w:r>
      <w:r>
        <w:rPr>
          <w:rFonts w:hint="eastAsia" w:ascii="方正仿宋简体" w:eastAsia="方正仿宋简体"/>
          <w:sz w:val="32"/>
          <w:szCs w:val="32"/>
        </w:rPr>
        <w:t>年</w:t>
      </w:r>
      <w:r>
        <w:rPr>
          <w:rFonts w:hint="eastAsia" w:eastAsia="方正仿宋简体"/>
          <w:color w:val="000000"/>
          <w:kern w:val="0"/>
          <w:sz w:val="32"/>
          <w:szCs w:val="32"/>
          <w:shd w:val="clear" w:color="auto" w:fill="FFFFFF"/>
        </w:rPr>
        <w:t>4</w:t>
      </w:r>
      <w:r>
        <w:rPr>
          <w:rFonts w:hint="eastAsia" w:ascii="方正仿宋简体" w:eastAsia="方正仿宋简体"/>
          <w:sz w:val="32"/>
          <w:szCs w:val="32"/>
        </w:rPr>
        <w:t>月</w:t>
      </w:r>
      <w:r>
        <w:rPr>
          <w:rFonts w:hint="eastAsia" w:eastAsia="方正仿宋简体"/>
          <w:color w:val="000000"/>
          <w:kern w:val="0"/>
          <w:sz w:val="32"/>
          <w:szCs w:val="32"/>
          <w:shd w:val="clear" w:color="auto" w:fill="FFFFFF"/>
        </w:rPr>
        <w:t>19</w:t>
      </w:r>
      <w:r>
        <w:rPr>
          <w:rFonts w:hint="eastAsia" w:ascii="方正仿宋简体" w:eastAsia="方正仿宋简体"/>
          <w:sz w:val="32"/>
          <w:szCs w:val="32"/>
        </w:rPr>
        <w:t>日</w:t>
      </w:r>
    </w:p>
    <w:p>
      <w:pPr>
        <w:jc w:val="right"/>
      </w:pPr>
    </w:p>
    <w:p>
      <w:pPr>
        <w:jc w:val="right"/>
      </w:pPr>
    </w:p>
    <w:p>
      <w:pPr>
        <w:ind w:right="525"/>
      </w:pPr>
    </w:p>
    <w:p>
      <w:pPr>
        <w:ind w:right="525"/>
      </w:pPr>
    </w:p>
    <w:tbl>
      <w:tblPr>
        <w:tblStyle w:val="13"/>
        <w:tblW w:w="5000" w:type="pct"/>
        <w:tblInd w:w="0" w:type="dxa"/>
        <w:tblLayout w:type="fixed"/>
        <w:tblCellMar>
          <w:top w:w="0" w:type="dxa"/>
          <w:left w:w="0" w:type="dxa"/>
          <w:bottom w:w="0" w:type="dxa"/>
          <w:right w:w="0" w:type="dxa"/>
        </w:tblCellMar>
      </w:tblPr>
      <w:tblGrid>
        <w:gridCol w:w="1478"/>
        <w:gridCol w:w="2239"/>
        <w:gridCol w:w="784"/>
        <w:gridCol w:w="415"/>
        <w:gridCol w:w="265"/>
        <w:gridCol w:w="268"/>
        <w:gridCol w:w="260"/>
        <w:gridCol w:w="403"/>
        <w:gridCol w:w="427"/>
        <w:gridCol w:w="1797"/>
      </w:tblGrid>
      <w:tr>
        <w:tblPrEx>
          <w:tblCellMar>
            <w:top w:w="0" w:type="dxa"/>
            <w:left w:w="0" w:type="dxa"/>
            <w:bottom w:w="0" w:type="dxa"/>
            <w:right w:w="0" w:type="dxa"/>
          </w:tblCellMar>
        </w:tblPrEx>
        <w:trPr>
          <w:trHeight w:val="864" w:hRule="atLeast"/>
        </w:trPr>
        <w:tc>
          <w:tcPr>
            <w:tcW w:w="5000" w:type="pct"/>
            <w:gridSpan w:val="10"/>
            <w:tcBorders>
              <w:top w:val="nil"/>
              <w:left w:val="nil"/>
              <w:bottom w:val="single" w:color="000000" w:sz="4" w:space="0"/>
              <w:right w:val="nil"/>
            </w:tcBorders>
            <w:noWrap/>
            <w:tcMar>
              <w:top w:w="15" w:type="dxa"/>
              <w:left w:w="15" w:type="dxa"/>
              <w:right w:w="15" w:type="dxa"/>
            </w:tcMar>
            <w:vAlign w:val="center"/>
          </w:tcPr>
          <w:p>
            <w:pPr>
              <w:widowControl/>
              <w:textAlignment w:val="center"/>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附件</w:t>
            </w:r>
          </w:p>
          <w:p>
            <w:pPr>
              <w:widowControl/>
              <w:textAlignment w:val="center"/>
              <w:rPr>
                <w:rFonts w:ascii="宋体" w:hAnsi="宋体" w:cs="宋体"/>
                <w:b/>
                <w:color w:val="000000"/>
                <w:kern w:val="0"/>
                <w:szCs w:val="32"/>
              </w:rPr>
            </w:pPr>
          </w:p>
          <w:p>
            <w:pPr>
              <w:widowControl/>
              <w:jc w:val="center"/>
              <w:textAlignment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2021年度省级部门整体支出绩效评价指标体系</w:t>
            </w:r>
          </w:p>
          <w:p>
            <w:pPr>
              <w:widowControl/>
              <w:jc w:val="center"/>
              <w:textAlignment w:val="center"/>
              <w:rPr>
                <w:rFonts w:ascii="方正仿宋简体" w:hAnsi="宋体" w:eastAsia="方正仿宋简体" w:cs="宋体"/>
                <w:color w:val="000000"/>
                <w:sz w:val="28"/>
                <w:szCs w:val="28"/>
              </w:rPr>
            </w:pPr>
            <w:r>
              <w:rPr>
                <w:rFonts w:hint="eastAsia" w:ascii="方正仿宋简体" w:hAnsi="宋体" w:eastAsia="方正仿宋简体" w:cs="宋体"/>
                <w:color w:val="000000"/>
                <w:kern w:val="0"/>
                <w:sz w:val="28"/>
                <w:szCs w:val="28"/>
              </w:rPr>
              <w:t>（适用于专项预算小于</w:t>
            </w:r>
            <w:r>
              <w:rPr>
                <w:rFonts w:eastAsia="方正仿宋简体"/>
                <w:color w:val="000000"/>
                <w:kern w:val="0"/>
                <w:sz w:val="28"/>
                <w:szCs w:val="28"/>
              </w:rPr>
              <w:t>1</w:t>
            </w:r>
            <w:r>
              <w:rPr>
                <w:rFonts w:hint="eastAsia" w:ascii="方正仿宋简体" w:hAnsi="宋体" w:eastAsia="方正仿宋简体" w:cs="宋体"/>
                <w:color w:val="000000"/>
                <w:kern w:val="0"/>
                <w:sz w:val="28"/>
                <w:szCs w:val="28"/>
              </w:rPr>
              <w:t>亿的部门）</w:t>
            </w:r>
          </w:p>
        </w:tc>
      </w:tr>
      <w:tr>
        <w:tblPrEx>
          <w:tblCellMar>
            <w:top w:w="0" w:type="dxa"/>
            <w:left w:w="0" w:type="dxa"/>
            <w:bottom w:w="0" w:type="dxa"/>
            <w:right w:w="0" w:type="dxa"/>
          </w:tblCellMar>
        </w:tblPrEx>
        <w:trPr>
          <w:trHeight w:val="621" w:hRule="atLeast"/>
        </w:trPr>
        <w:tc>
          <w:tcPr>
            <w:tcW w:w="294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sz w:val="28"/>
                <w:szCs w:val="28"/>
              </w:rPr>
            </w:pPr>
            <w:r>
              <w:rPr>
                <w:rFonts w:hint="eastAsia" w:ascii="方正仿宋简体" w:hAnsi="宋体" w:eastAsia="方正仿宋简体" w:cs="宋体"/>
                <w:b/>
                <w:color w:val="000000"/>
                <w:kern w:val="0"/>
                <w:sz w:val="28"/>
                <w:szCs w:val="28"/>
              </w:rPr>
              <w:t>绩效指标</w:t>
            </w:r>
          </w:p>
        </w:tc>
        <w:tc>
          <w:tcPr>
            <w:tcW w:w="320" w:type="pct"/>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方正仿宋简体" w:hAnsi="宋体" w:eastAsia="方正仿宋简体" w:cs="宋体"/>
                <w:b/>
                <w:color w:val="000000"/>
                <w:kern w:val="0"/>
                <w:sz w:val="28"/>
                <w:szCs w:val="28"/>
              </w:rPr>
              <w:t>指标分值</w:t>
            </w:r>
          </w:p>
        </w:tc>
        <w:tc>
          <w:tcPr>
            <w:tcW w:w="398" w:type="pct"/>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方正仿宋简体" w:hAnsi="宋体" w:eastAsia="方正仿宋简体" w:cs="宋体"/>
                <w:b/>
                <w:color w:val="000000"/>
                <w:kern w:val="0"/>
                <w:sz w:val="28"/>
                <w:szCs w:val="28"/>
              </w:rPr>
              <w:t>自评得分</w:t>
            </w:r>
          </w:p>
        </w:tc>
        <w:tc>
          <w:tcPr>
            <w:tcW w:w="1334" w:type="pct"/>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备注</w:t>
            </w:r>
          </w:p>
        </w:tc>
      </w:tr>
      <w:tr>
        <w:tblPrEx>
          <w:tblCellMar>
            <w:top w:w="0" w:type="dxa"/>
            <w:left w:w="0" w:type="dxa"/>
            <w:bottom w:w="0" w:type="dxa"/>
            <w:right w:w="0" w:type="dxa"/>
          </w:tblCellMar>
        </w:tblPrEx>
        <w:trPr>
          <w:trHeight w:val="2081" w:hRule="atLeast"/>
        </w:trPr>
        <w:tc>
          <w:tcPr>
            <w:tcW w:w="8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方正仿宋简体" w:hAnsi="宋体" w:eastAsia="方正仿宋简体" w:cs="宋体"/>
                <w:b/>
                <w:color w:val="000000"/>
                <w:kern w:val="0"/>
                <w:sz w:val="28"/>
                <w:szCs w:val="28"/>
              </w:rPr>
              <w:t>一级指标</w:t>
            </w:r>
          </w:p>
        </w:tc>
        <w:tc>
          <w:tcPr>
            <w:tcW w:w="13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方正仿宋简体" w:hAnsi="宋体" w:eastAsia="方正仿宋简体" w:cs="宋体"/>
                <w:b/>
                <w:color w:val="000000"/>
                <w:kern w:val="0"/>
                <w:sz w:val="28"/>
                <w:szCs w:val="28"/>
              </w:rPr>
              <w:t>二级指标</w:t>
            </w:r>
          </w:p>
        </w:tc>
        <w:tc>
          <w:tcPr>
            <w:tcW w:w="71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方正仿宋简体" w:hAnsi="宋体" w:eastAsia="方正仿宋简体" w:cs="宋体"/>
                <w:b/>
                <w:color w:val="000000"/>
                <w:kern w:val="0"/>
                <w:sz w:val="28"/>
                <w:szCs w:val="28"/>
              </w:rPr>
              <w:t>三级指标</w:t>
            </w:r>
          </w:p>
        </w:tc>
        <w:tc>
          <w:tcPr>
            <w:tcW w:w="320"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4"/>
              </w:rPr>
            </w:pPr>
          </w:p>
        </w:tc>
        <w:tc>
          <w:tcPr>
            <w:tcW w:w="398"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4"/>
              </w:rPr>
            </w:pPr>
          </w:p>
        </w:tc>
        <w:tc>
          <w:tcPr>
            <w:tcW w:w="1334"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4"/>
              </w:rPr>
            </w:pPr>
          </w:p>
        </w:tc>
      </w:tr>
      <w:tr>
        <w:tblPrEx>
          <w:tblCellMar>
            <w:top w:w="0" w:type="dxa"/>
            <w:left w:w="0" w:type="dxa"/>
            <w:bottom w:w="0" w:type="dxa"/>
            <w:right w:w="0" w:type="dxa"/>
          </w:tblCellMar>
        </w:tblPrEx>
        <w:trPr>
          <w:trHeight w:val="467" w:hRule="atLeast"/>
        </w:trPr>
        <w:tc>
          <w:tcPr>
            <w:tcW w:w="88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简体" w:hAnsi="宋体" w:eastAsia="方正仿宋简体" w:cs="宋体"/>
                <w:b/>
                <w:color w:val="000000"/>
                <w:kern w:val="0"/>
                <w:sz w:val="28"/>
                <w:szCs w:val="28"/>
              </w:rPr>
              <w:t>部门预算管理（</w:t>
            </w:r>
            <w:r>
              <w:rPr>
                <w:rFonts w:eastAsia="方正仿宋简体"/>
                <w:b/>
                <w:color w:val="000000"/>
                <w:kern w:val="0"/>
                <w:sz w:val="28"/>
                <w:szCs w:val="28"/>
              </w:rPr>
              <w:t>60</w:t>
            </w:r>
            <w:r>
              <w:rPr>
                <w:rFonts w:hint="eastAsia" w:ascii="方正仿宋简体" w:hAnsi="宋体" w:eastAsia="方正仿宋简体" w:cs="宋体"/>
                <w:b/>
                <w:color w:val="000000"/>
                <w:kern w:val="0"/>
                <w:sz w:val="28"/>
                <w:szCs w:val="28"/>
              </w:rPr>
              <w:t>分）</w:t>
            </w:r>
          </w:p>
        </w:tc>
        <w:tc>
          <w:tcPr>
            <w:tcW w:w="1343"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简体" w:hAnsi="宋体" w:eastAsia="方正仿宋简体" w:cs="宋体"/>
                <w:b/>
                <w:color w:val="000000"/>
                <w:kern w:val="0"/>
                <w:sz w:val="28"/>
                <w:szCs w:val="28"/>
              </w:rPr>
              <w:t>预算编制</w:t>
            </w:r>
            <w:r>
              <w:rPr>
                <w:rFonts w:hint="eastAsia" w:ascii="方正仿宋简体" w:hAnsi="宋体" w:eastAsia="方正仿宋简体" w:cs="宋体"/>
                <w:color w:val="000000"/>
                <w:kern w:val="0"/>
                <w:sz w:val="28"/>
                <w:szCs w:val="28"/>
              </w:rPr>
              <w:t>（</w:t>
            </w:r>
            <w:r>
              <w:rPr>
                <w:rFonts w:eastAsia="方正仿宋简体"/>
                <w:color w:val="000000"/>
                <w:kern w:val="0"/>
                <w:sz w:val="28"/>
                <w:szCs w:val="28"/>
              </w:rPr>
              <w:t>24</w:t>
            </w:r>
            <w:r>
              <w:rPr>
                <w:rFonts w:hint="eastAsia" w:ascii="方正仿宋简体" w:hAnsi="宋体" w:eastAsia="方正仿宋简体" w:cs="宋体"/>
                <w:color w:val="000000"/>
                <w:kern w:val="0"/>
                <w:sz w:val="28"/>
                <w:szCs w:val="28"/>
              </w:rPr>
              <w:t>分）</w:t>
            </w:r>
          </w:p>
        </w:tc>
        <w:tc>
          <w:tcPr>
            <w:tcW w:w="71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简体" w:hAnsi="宋体" w:eastAsia="方正仿宋简体" w:cs="宋体"/>
                <w:b/>
                <w:color w:val="000000"/>
                <w:kern w:val="0"/>
                <w:sz w:val="28"/>
                <w:szCs w:val="28"/>
              </w:rPr>
              <w:t>目标制定</w:t>
            </w:r>
          </w:p>
        </w:tc>
        <w:tc>
          <w:tcPr>
            <w:tcW w:w="32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color w:val="000000"/>
                <w:kern w:val="0"/>
                <w:sz w:val="28"/>
                <w:szCs w:val="28"/>
              </w:rPr>
              <w:t>8</w:t>
            </w:r>
          </w:p>
        </w:tc>
        <w:tc>
          <w:tcPr>
            <w:tcW w:w="39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8</w:t>
            </w:r>
          </w:p>
        </w:tc>
        <w:tc>
          <w:tcPr>
            <w:tcW w:w="13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1188" w:hRule="atLeast"/>
        </w:trPr>
        <w:tc>
          <w:tcPr>
            <w:tcW w:w="88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134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71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目标实现</w:t>
            </w:r>
          </w:p>
        </w:tc>
        <w:tc>
          <w:tcPr>
            <w:tcW w:w="32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8</w:t>
            </w:r>
          </w:p>
        </w:tc>
        <w:tc>
          <w:tcPr>
            <w:tcW w:w="39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6</w:t>
            </w:r>
          </w:p>
        </w:tc>
        <w:tc>
          <w:tcPr>
            <w:tcW w:w="13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left"/>
              <w:textAlignment w:val="center"/>
              <w:rPr>
                <w:rFonts w:ascii="方正仿宋简体" w:hAnsi="宋体" w:eastAsia="方正仿宋简体" w:cs="宋体"/>
                <w:color w:val="000000"/>
                <w:sz w:val="28"/>
                <w:szCs w:val="28"/>
              </w:rPr>
            </w:pPr>
            <w:r>
              <w:rPr>
                <w:rFonts w:eastAsia="方正仿宋简体"/>
                <w:color w:val="000000"/>
                <w:kern w:val="0"/>
                <w:sz w:val="28"/>
                <w:szCs w:val="28"/>
              </w:rPr>
              <w:t>2020</w:t>
            </w:r>
            <w:r>
              <w:rPr>
                <w:rFonts w:hint="eastAsia" w:ascii="方正仿宋简体" w:hAnsi="宋体" w:eastAsia="方正仿宋简体" w:cs="宋体"/>
                <w:color w:val="000000"/>
                <w:kern w:val="0"/>
                <w:sz w:val="28"/>
                <w:szCs w:val="28"/>
              </w:rPr>
              <w:t>年度涉及</w:t>
            </w:r>
            <w:r>
              <w:rPr>
                <w:rFonts w:hint="eastAsia" w:eastAsia="方正仿宋简体"/>
                <w:color w:val="000000"/>
                <w:kern w:val="0"/>
                <w:sz w:val="28"/>
                <w:szCs w:val="28"/>
              </w:rPr>
              <w:t>4</w:t>
            </w:r>
            <w:r>
              <w:rPr>
                <w:rFonts w:hint="eastAsia" w:ascii="方正仿宋简体" w:hAnsi="宋体" w:eastAsia="方正仿宋简体" w:cs="宋体"/>
                <w:color w:val="000000"/>
                <w:kern w:val="0"/>
                <w:sz w:val="28"/>
                <w:szCs w:val="28"/>
              </w:rPr>
              <w:t>个数量指标，完成</w:t>
            </w:r>
            <w:r>
              <w:rPr>
                <w:rFonts w:hint="eastAsia" w:eastAsia="方正仿宋简体"/>
                <w:color w:val="000000"/>
                <w:kern w:val="0"/>
                <w:sz w:val="28"/>
                <w:szCs w:val="28"/>
              </w:rPr>
              <w:t>3</w:t>
            </w:r>
            <w:r>
              <w:rPr>
                <w:rFonts w:hint="eastAsia" w:ascii="方正仿宋简体" w:hAnsi="宋体" w:eastAsia="方正仿宋简体" w:cs="宋体"/>
                <w:color w:val="000000"/>
                <w:kern w:val="0"/>
                <w:sz w:val="28"/>
                <w:szCs w:val="28"/>
              </w:rPr>
              <w:t>个，</w:t>
            </w:r>
            <w:r>
              <w:rPr>
                <w:rFonts w:eastAsia="方正仿宋简体"/>
                <w:color w:val="000000"/>
                <w:kern w:val="0"/>
                <w:sz w:val="28"/>
                <w:szCs w:val="28"/>
              </w:rPr>
              <w:t>1</w:t>
            </w:r>
            <w:r>
              <w:rPr>
                <w:rFonts w:hint="eastAsia" w:ascii="方正仿宋简体" w:hAnsi="宋体" w:eastAsia="方正仿宋简体" w:cs="宋体"/>
                <w:color w:val="000000"/>
                <w:kern w:val="0"/>
                <w:sz w:val="28"/>
                <w:szCs w:val="28"/>
              </w:rPr>
              <w:t>个指标超过预期</w:t>
            </w:r>
            <w:r>
              <w:rPr>
                <w:rFonts w:hint="eastAsia" w:eastAsia="方正仿宋简体"/>
                <w:color w:val="000000"/>
                <w:kern w:val="0"/>
                <w:sz w:val="28"/>
                <w:szCs w:val="28"/>
              </w:rPr>
              <w:t>30%</w:t>
            </w:r>
            <w:r>
              <w:rPr>
                <w:rFonts w:hint="eastAsia" w:ascii="方正仿宋简体" w:hAnsi="宋体" w:eastAsia="方正仿宋简体" w:cs="宋体"/>
                <w:color w:val="000000"/>
                <w:kern w:val="0"/>
                <w:sz w:val="28"/>
                <w:szCs w:val="28"/>
              </w:rPr>
              <w:t>，完成率为</w:t>
            </w:r>
            <w:r>
              <w:rPr>
                <w:rFonts w:hint="eastAsia" w:eastAsia="方正仿宋简体"/>
                <w:color w:val="000000"/>
                <w:kern w:val="0"/>
                <w:sz w:val="28"/>
                <w:szCs w:val="28"/>
              </w:rPr>
              <w:t>75%</w:t>
            </w:r>
          </w:p>
        </w:tc>
      </w:tr>
      <w:tr>
        <w:tblPrEx>
          <w:tblCellMar>
            <w:top w:w="0" w:type="dxa"/>
            <w:left w:w="0" w:type="dxa"/>
            <w:bottom w:w="0" w:type="dxa"/>
            <w:right w:w="0" w:type="dxa"/>
          </w:tblCellMar>
        </w:tblPrEx>
        <w:trPr>
          <w:trHeight w:val="450" w:hRule="atLeast"/>
        </w:trPr>
        <w:tc>
          <w:tcPr>
            <w:tcW w:w="88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134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71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编制准确</w:t>
            </w:r>
          </w:p>
        </w:tc>
        <w:tc>
          <w:tcPr>
            <w:tcW w:w="32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8</w:t>
            </w:r>
          </w:p>
        </w:tc>
        <w:tc>
          <w:tcPr>
            <w:tcW w:w="39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color w:val="000000"/>
                <w:kern w:val="0"/>
                <w:sz w:val="28"/>
                <w:szCs w:val="28"/>
              </w:rPr>
              <w:t>7.56</w:t>
            </w:r>
          </w:p>
        </w:tc>
        <w:tc>
          <w:tcPr>
            <w:tcW w:w="13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rPr>
                <w:rFonts w:ascii="方正仿宋简体" w:hAnsi="宋体" w:eastAsia="方正仿宋简体" w:cs="宋体"/>
                <w:color w:val="000000"/>
                <w:sz w:val="28"/>
                <w:szCs w:val="28"/>
              </w:rPr>
            </w:pPr>
            <w:r>
              <w:rPr>
                <w:rFonts w:hint="eastAsia" w:eastAsia="方正仿宋简体"/>
                <w:color w:val="000000"/>
                <w:kern w:val="0"/>
                <w:sz w:val="28"/>
                <w:szCs w:val="28"/>
              </w:rPr>
              <w:t>2020</w:t>
            </w:r>
            <w:r>
              <w:rPr>
                <w:rFonts w:hint="eastAsia" w:ascii="方正仿宋简体" w:hAnsi="宋体" w:eastAsia="方正仿宋简体" w:cs="宋体"/>
                <w:color w:val="000000"/>
                <w:sz w:val="28"/>
                <w:szCs w:val="28"/>
              </w:rPr>
              <w:t>年度因受新冠疫情影响发生预算调剂情况，调剂金额为</w:t>
            </w:r>
            <w:r>
              <w:rPr>
                <w:rFonts w:hint="eastAsia" w:eastAsia="方正仿宋简体"/>
                <w:color w:val="000000"/>
                <w:kern w:val="0"/>
                <w:sz w:val="28"/>
                <w:szCs w:val="28"/>
              </w:rPr>
              <w:t>11.25</w:t>
            </w:r>
            <w:r>
              <w:rPr>
                <w:rFonts w:hint="eastAsia" w:ascii="方正仿宋简体" w:hAnsi="宋体" w:eastAsia="方正仿宋简体" w:cs="宋体"/>
                <w:color w:val="000000"/>
                <w:sz w:val="28"/>
                <w:szCs w:val="28"/>
              </w:rPr>
              <w:t>万元</w:t>
            </w:r>
          </w:p>
        </w:tc>
      </w:tr>
      <w:tr>
        <w:tblPrEx>
          <w:tblCellMar>
            <w:top w:w="0" w:type="dxa"/>
            <w:left w:w="0" w:type="dxa"/>
            <w:bottom w:w="0" w:type="dxa"/>
            <w:right w:w="0" w:type="dxa"/>
          </w:tblCellMar>
        </w:tblPrEx>
        <w:trPr>
          <w:trHeight w:val="432" w:hRule="atLeast"/>
        </w:trPr>
        <w:tc>
          <w:tcPr>
            <w:tcW w:w="88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1343"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简体" w:hAnsi="宋体" w:eastAsia="方正仿宋简体" w:cs="宋体"/>
                <w:b/>
                <w:color w:val="000000"/>
                <w:kern w:val="0"/>
                <w:sz w:val="28"/>
                <w:szCs w:val="28"/>
              </w:rPr>
              <w:t>预算执行</w:t>
            </w:r>
            <w:r>
              <w:rPr>
                <w:rFonts w:hint="eastAsia" w:ascii="方正仿宋简体" w:hAnsi="宋体" w:eastAsia="方正仿宋简体" w:cs="宋体"/>
                <w:color w:val="000000"/>
                <w:kern w:val="0"/>
                <w:sz w:val="28"/>
                <w:szCs w:val="28"/>
              </w:rPr>
              <w:t>（</w:t>
            </w:r>
            <w:r>
              <w:rPr>
                <w:rFonts w:eastAsia="方正仿宋简体"/>
                <w:color w:val="000000"/>
                <w:kern w:val="0"/>
                <w:sz w:val="28"/>
                <w:szCs w:val="28"/>
              </w:rPr>
              <w:t>20</w:t>
            </w:r>
            <w:r>
              <w:rPr>
                <w:rFonts w:hint="eastAsia" w:ascii="方正仿宋简体" w:hAnsi="宋体" w:eastAsia="方正仿宋简体" w:cs="宋体"/>
                <w:color w:val="000000"/>
                <w:kern w:val="0"/>
                <w:sz w:val="28"/>
                <w:szCs w:val="28"/>
              </w:rPr>
              <w:t>分）</w:t>
            </w:r>
          </w:p>
        </w:tc>
        <w:tc>
          <w:tcPr>
            <w:tcW w:w="71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支出控制</w:t>
            </w:r>
          </w:p>
        </w:tc>
        <w:tc>
          <w:tcPr>
            <w:tcW w:w="32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6</w:t>
            </w:r>
          </w:p>
        </w:tc>
        <w:tc>
          <w:tcPr>
            <w:tcW w:w="39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6</w:t>
            </w:r>
          </w:p>
        </w:tc>
        <w:tc>
          <w:tcPr>
            <w:tcW w:w="13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396" w:hRule="atLeast"/>
        </w:trPr>
        <w:tc>
          <w:tcPr>
            <w:tcW w:w="88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134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71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动态调整</w:t>
            </w:r>
          </w:p>
        </w:tc>
        <w:tc>
          <w:tcPr>
            <w:tcW w:w="32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8</w:t>
            </w:r>
          </w:p>
        </w:tc>
        <w:tc>
          <w:tcPr>
            <w:tcW w:w="39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8</w:t>
            </w:r>
          </w:p>
        </w:tc>
        <w:tc>
          <w:tcPr>
            <w:tcW w:w="13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432" w:hRule="atLeast"/>
        </w:trPr>
        <w:tc>
          <w:tcPr>
            <w:tcW w:w="88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134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71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执行进度</w:t>
            </w:r>
          </w:p>
        </w:tc>
        <w:tc>
          <w:tcPr>
            <w:tcW w:w="32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6</w:t>
            </w:r>
          </w:p>
        </w:tc>
        <w:tc>
          <w:tcPr>
            <w:tcW w:w="39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6</w:t>
            </w:r>
          </w:p>
        </w:tc>
        <w:tc>
          <w:tcPr>
            <w:tcW w:w="13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413" w:hRule="atLeast"/>
        </w:trPr>
        <w:tc>
          <w:tcPr>
            <w:tcW w:w="88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1343"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简体" w:hAnsi="宋体" w:eastAsia="方正仿宋简体" w:cs="宋体"/>
                <w:b/>
                <w:color w:val="000000"/>
                <w:kern w:val="0"/>
                <w:sz w:val="28"/>
                <w:szCs w:val="28"/>
              </w:rPr>
              <w:t>完成结果</w:t>
            </w:r>
            <w:r>
              <w:rPr>
                <w:rFonts w:hint="eastAsia" w:ascii="方正仿宋简体" w:hAnsi="宋体" w:eastAsia="方正仿宋简体" w:cs="宋体"/>
                <w:color w:val="000000"/>
                <w:kern w:val="0"/>
                <w:sz w:val="28"/>
                <w:szCs w:val="28"/>
              </w:rPr>
              <w:t>（</w:t>
            </w:r>
            <w:r>
              <w:rPr>
                <w:rFonts w:eastAsia="方正仿宋简体"/>
                <w:color w:val="000000"/>
                <w:kern w:val="0"/>
                <w:sz w:val="28"/>
                <w:szCs w:val="28"/>
              </w:rPr>
              <w:t>16</w:t>
            </w:r>
            <w:r>
              <w:rPr>
                <w:rFonts w:hint="eastAsia" w:ascii="方正仿宋简体" w:hAnsi="宋体" w:eastAsia="方正仿宋简体" w:cs="宋体"/>
                <w:color w:val="000000"/>
                <w:kern w:val="0"/>
                <w:sz w:val="28"/>
                <w:szCs w:val="28"/>
              </w:rPr>
              <w:t>分）</w:t>
            </w:r>
          </w:p>
        </w:tc>
        <w:tc>
          <w:tcPr>
            <w:tcW w:w="71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预算完成</w:t>
            </w:r>
          </w:p>
        </w:tc>
        <w:tc>
          <w:tcPr>
            <w:tcW w:w="32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8</w:t>
            </w:r>
          </w:p>
        </w:tc>
        <w:tc>
          <w:tcPr>
            <w:tcW w:w="39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8</w:t>
            </w:r>
          </w:p>
        </w:tc>
        <w:tc>
          <w:tcPr>
            <w:tcW w:w="13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432" w:hRule="atLeast"/>
        </w:trPr>
        <w:tc>
          <w:tcPr>
            <w:tcW w:w="88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134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71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违规记录</w:t>
            </w:r>
          </w:p>
        </w:tc>
        <w:tc>
          <w:tcPr>
            <w:tcW w:w="32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8</w:t>
            </w:r>
          </w:p>
        </w:tc>
        <w:tc>
          <w:tcPr>
            <w:tcW w:w="39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4"/>
              </w:rPr>
            </w:pPr>
            <w:r>
              <w:rPr>
                <w:rFonts w:hint="eastAsia"/>
                <w:color w:val="000000"/>
                <w:kern w:val="0"/>
                <w:sz w:val="28"/>
                <w:szCs w:val="28"/>
              </w:rPr>
              <w:t>8</w:t>
            </w:r>
          </w:p>
        </w:tc>
        <w:tc>
          <w:tcPr>
            <w:tcW w:w="13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1567" w:hRule="atLeast"/>
        </w:trPr>
        <w:tc>
          <w:tcPr>
            <w:tcW w:w="8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简体" w:hAnsi="宋体" w:eastAsia="方正仿宋简体" w:cs="宋体"/>
                <w:b/>
                <w:color w:val="000000"/>
                <w:kern w:val="0"/>
                <w:sz w:val="28"/>
                <w:szCs w:val="28"/>
              </w:rPr>
              <w:t>专项预算管理（</w:t>
            </w:r>
            <w:r>
              <w:rPr>
                <w:rFonts w:eastAsia="方正仿宋简体"/>
                <w:b/>
                <w:color w:val="000000"/>
                <w:kern w:val="0"/>
                <w:sz w:val="28"/>
                <w:szCs w:val="28"/>
              </w:rPr>
              <w:t>20</w:t>
            </w:r>
            <w:r>
              <w:rPr>
                <w:rFonts w:hint="eastAsia" w:ascii="方正仿宋简体" w:hAnsi="宋体" w:eastAsia="方正仿宋简体" w:cs="宋体"/>
                <w:b/>
                <w:color w:val="000000"/>
                <w:kern w:val="0"/>
                <w:sz w:val="28"/>
                <w:szCs w:val="28"/>
              </w:rPr>
              <w:t>分）</w:t>
            </w:r>
          </w:p>
        </w:tc>
        <w:tc>
          <w:tcPr>
            <w:tcW w:w="4114"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40" w:lineRule="exact"/>
              <w:jc w:val="left"/>
              <w:textAlignment w:val="center"/>
              <w:rPr>
                <w:rFonts w:ascii="方正仿宋简体" w:hAnsi="宋体" w:eastAsia="方正仿宋简体" w:cs="宋体"/>
                <w:color w:val="000000"/>
                <w:sz w:val="28"/>
                <w:szCs w:val="28"/>
              </w:rPr>
            </w:pPr>
            <w:r>
              <w:rPr>
                <w:rFonts w:hint="eastAsia" w:eastAsia="方正仿宋简体"/>
                <w:color w:val="000000"/>
                <w:kern w:val="0"/>
                <w:sz w:val="28"/>
                <w:szCs w:val="28"/>
              </w:rPr>
              <w:t>0</w:t>
            </w:r>
            <w:r>
              <w:rPr>
                <w:rFonts w:hint="eastAsia" w:ascii="方正仿宋简体" w:hAnsi="宋体" w:eastAsia="方正仿宋简体" w:cs="宋体"/>
                <w:color w:val="000000"/>
                <w:kern w:val="0"/>
                <w:sz w:val="28"/>
                <w:szCs w:val="28"/>
              </w:rPr>
              <w:t>分(</w:t>
            </w:r>
            <w:r>
              <w:rPr>
                <w:rFonts w:eastAsia="方正仿宋简体"/>
                <w:color w:val="000000"/>
                <w:kern w:val="0"/>
                <w:sz w:val="28"/>
                <w:szCs w:val="28"/>
              </w:rPr>
              <w:t>2020</w:t>
            </w:r>
            <w:r>
              <w:rPr>
                <w:rFonts w:hint="eastAsia" w:ascii="方正仿宋简体" w:hAnsi="宋体" w:eastAsia="方正仿宋简体" w:cs="宋体"/>
                <w:color w:val="000000"/>
                <w:kern w:val="0"/>
                <w:sz w:val="28"/>
                <w:szCs w:val="28"/>
              </w:rPr>
              <w:t>年度我院无</w:t>
            </w:r>
            <w:r>
              <w:rPr>
                <w:rFonts w:hint="eastAsia" w:eastAsia="方正仿宋简体"/>
                <w:color w:val="000000"/>
                <w:kern w:val="0"/>
                <w:sz w:val="28"/>
                <w:szCs w:val="28"/>
              </w:rPr>
              <w:t>100</w:t>
            </w:r>
            <w:r>
              <w:rPr>
                <w:rFonts w:hint="eastAsia" w:ascii="方正仿宋简体" w:hAnsi="宋体" w:eastAsia="方正仿宋简体" w:cs="宋体"/>
                <w:color w:val="000000"/>
                <w:kern w:val="0"/>
                <w:sz w:val="28"/>
                <w:szCs w:val="28"/>
              </w:rPr>
              <w:t>万以上的专用项目，按照要求未实施部门项目预算绩效目标的评价工作，故不涉及此项指标)</w:t>
            </w:r>
          </w:p>
        </w:tc>
      </w:tr>
      <w:tr>
        <w:tblPrEx>
          <w:tblCellMar>
            <w:top w:w="0" w:type="dxa"/>
            <w:left w:w="0" w:type="dxa"/>
            <w:bottom w:w="0" w:type="dxa"/>
            <w:right w:w="0" w:type="dxa"/>
          </w:tblCellMar>
        </w:tblPrEx>
        <w:trPr>
          <w:trHeight w:val="541" w:hRule="atLeast"/>
        </w:trPr>
        <w:tc>
          <w:tcPr>
            <w:tcW w:w="88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简体" w:hAnsi="宋体" w:eastAsia="方正仿宋简体" w:cs="宋体"/>
                <w:b/>
                <w:color w:val="000000"/>
                <w:kern w:val="0"/>
                <w:sz w:val="28"/>
                <w:szCs w:val="28"/>
              </w:rPr>
              <w:t>绩效结果应用（</w:t>
            </w:r>
            <w:r>
              <w:rPr>
                <w:rFonts w:eastAsia="方正仿宋简体"/>
                <w:b/>
                <w:color w:val="000000"/>
                <w:kern w:val="0"/>
                <w:sz w:val="28"/>
                <w:szCs w:val="28"/>
              </w:rPr>
              <w:t>10</w:t>
            </w:r>
            <w:r>
              <w:rPr>
                <w:rFonts w:hint="eastAsia" w:ascii="方正仿宋简体" w:hAnsi="宋体" w:eastAsia="方正仿宋简体" w:cs="宋体"/>
                <w:b/>
                <w:color w:val="000000"/>
                <w:kern w:val="0"/>
                <w:sz w:val="28"/>
                <w:szCs w:val="28"/>
              </w:rPr>
              <w:t>分）</w:t>
            </w:r>
          </w:p>
        </w:tc>
        <w:tc>
          <w:tcPr>
            <w:tcW w:w="1813" w:type="pct"/>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简体" w:hAnsi="宋体" w:eastAsia="方正仿宋简体" w:cs="宋体"/>
                <w:b/>
                <w:color w:val="000000"/>
                <w:kern w:val="0"/>
                <w:sz w:val="28"/>
                <w:szCs w:val="28"/>
              </w:rPr>
              <w:t>信息公开</w:t>
            </w:r>
            <w:r>
              <w:rPr>
                <w:rFonts w:hint="eastAsia" w:ascii="方正仿宋简体" w:hAnsi="宋体" w:eastAsia="方正仿宋简体" w:cs="宋体"/>
                <w:color w:val="000000"/>
                <w:kern w:val="0"/>
                <w:sz w:val="28"/>
                <w:szCs w:val="28"/>
              </w:rPr>
              <w:t>（</w:t>
            </w:r>
            <w:r>
              <w:rPr>
                <w:rFonts w:eastAsia="方正仿宋简体"/>
                <w:color w:val="000000"/>
                <w:kern w:val="0"/>
                <w:sz w:val="28"/>
                <w:szCs w:val="28"/>
              </w:rPr>
              <w:t>2</w:t>
            </w:r>
            <w:r>
              <w:rPr>
                <w:rFonts w:hint="eastAsia" w:ascii="方正仿宋简体" w:hAnsi="宋体" w:eastAsia="方正仿宋简体" w:cs="宋体"/>
                <w:color w:val="000000"/>
                <w:kern w:val="0"/>
                <w:sz w:val="28"/>
                <w:szCs w:val="28"/>
              </w:rPr>
              <w:t>分）</w:t>
            </w:r>
          </w:p>
        </w:tc>
        <w:tc>
          <w:tcPr>
            <w:tcW w:w="40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自评公开</w:t>
            </w:r>
          </w:p>
        </w:tc>
        <w:tc>
          <w:tcPr>
            <w:tcW w:w="31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color w:val="000000"/>
                <w:kern w:val="0"/>
                <w:sz w:val="28"/>
                <w:szCs w:val="28"/>
              </w:rPr>
              <w:t>2</w:t>
            </w:r>
          </w:p>
        </w:tc>
        <w:tc>
          <w:tcPr>
            <w:tcW w:w="49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color w:val="000000"/>
                <w:kern w:val="0"/>
                <w:sz w:val="28"/>
                <w:szCs w:val="28"/>
              </w:rPr>
              <w:t>2</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413" w:hRule="atLeast"/>
        </w:trPr>
        <w:tc>
          <w:tcPr>
            <w:tcW w:w="88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1813" w:type="pct"/>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简体" w:hAnsi="宋体" w:eastAsia="方正仿宋简体" w:cs="宋体"/>
                <w:b/>
                <w:color w:val="000000"/>
                <w:kern w:val="0"/>
                <w:sz w:val="28"/>
                <w:szCs w:val="28"/>
              </w:rPr>
              <w:t>整改反馈</w:t>
            </w:r>
            <w:r>
              <w:rPr>
                <w:rFonts w:hint="eastAsia" w:ascii="方正仿宋简体" w:hAnsi="宋体" w:eastAsia="方正仿宋简体" w:cs="宋体"/>
                <w:color w:val="000000"/>
                <w:kern w:val="0"/>
                <w:sz w:val="28"/>
                <w:szCs w:val="28"/>
              </w:rPr>
              <w:t>（</w:t>
            </w:r>
            <w:r>
              <w:rPr>
                <w:rFonts w:eastAsia="方正仿宋简体"/>
                <w:color w:val="000000"/>
                <w:kern w:val="0"/>
                <w:sz w:val="28"/>
                <w:szCs w:val="28"/>
              </w:rPr>
              <w:t>8</w:t>
            </w:r>
            <w:r>
              <w:rPr>
                <w:rFonts w:hint="eastAsia" w:ascii="方正仿宋简体" w:hAnsi="宋体" w:eastAsia="方正仿宋简体" w:cs="宋体"/>
                <w:color w:val="000000"/>
                <w:kern w:val="0"/>
                <w:sz w:val="28"/>
                <w:szCs w:val="28"/>
              </w:rPr>
              <w:t>分）</w:t>
            </w:r>
          </w:p>
        </w:tc>
        <w:tc>
          <w:tcPr>
            <w:tcW w:w="40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结果整改</w:t>
            </w:r>
          </w:p>
        </w:tc>
        <w:tc>
          <w:tcPr>
            <w:tcW w:w="31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color w:val="000000"/>
                <w:kern w:val="0"/>
                <w:sz w:val="28"/>
                <w:szCs w:val="28"/>
              </w:rPr>
              <w:t>4</w:t>
            </w:r>
          </w:p>
        </w:tc>
        <w:tc>
          <w:tcPr>
            <w:tcW w:w="49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4</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396" w:hRule="atLeast"/>
        </w:trPr>
        <w:tc>
          <w:tcPr>
            <w:tcW w:w="88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1813"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40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应用反馈</w:t>
            </w:r>
          </w:p>
        </w:tc>
        <w:tc>
          <w:tcPr>
            <w:tcW w:w="31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4</w:t>
            </w:r>
          </w:p>
        </w:tc>
        <w:tc>
          <w:tcPr>
            <w:tcW w:w="49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4</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95" w:hRule="atLeast"/>
        </w:trPr>
        <w:tc>
          <w:tcPr>
            <w:tcW w:w="8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简体" w:hAnsi="宋体" w:eastAsia="方正仿宋简体" w:cs="宋体"/>
                <w:b/>
                <w:color w:val="000000"/>
                <w:kern w:val="0"/>
                <w:sz w:val="28"/>
                <w:szCs w:val="28"/>
              </w:rPr>
              <w:t>自评质量（</w:t>
            </w:r>
            <w:r>
              <w:rPr>
                <w:rFonts w:eastAsia="方正仿宋简体"/>
                <w:b/>
                <w:color w:val="000000"/>
                <w:kern w:val="0"/>
                <w:sz w:val="28"/>
                <w:szCs w:val="28"/>
              </w:rPr>
              <w:t>10</w:t>
            </w:r>
            <w:r>
              <w:rPr>
                <w:rFonts w:hint="eastAsia" w:ascii="方正仿宋简体" w:hAnsi="宋体" w:eastAsia="方正仿宋简体" w:cs="宋体"/>
                <w:b/>
                <w:color w:val="000000"/>
                <w:kern w:val="0"/>
                <w:sz w:val="28"/>
                <w:szCs w:val="28"/>
              </w:rPr>
              <w:t>分）</w:t>
            </w:r>
          </w:p>
        </w:tc>
        <w:tc>
          <w:tcPr>
            <w:tcW w:w="181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简体" w:hAnsi="宋体" w:eastAsia="方正仿宋简体" w:cs="宋体"/>
                <w:b/>
                <w:color w:val="000000"/>
                <w:kern w:val="0"/>
                <w:sz w:val="28"/>
                <w:szCs w:val="28"/>
              </w:rPr>
              <w:t>自评质量</w:t>
            </w:r>
            <w:r>
              <w:rPr>
                <w:rFonts w:hint="eastAsia" w:ascii="方正仿宋简体" w:hAnsi="宋体" w:eastAsia="方正仿宋简体" w:cs="宋体"/>
                <w:color w:val="000000"/>
                <w:kern w:val="0"/>
                <w:sz w:val="28"/>
                <w:szCs w:val="28"/>
              </w:rPr>
              <w:t>（</w:t>
            </w:r>
            <w:r>
              <w:rPr>
                <w:rFonts w:eastAsia="方正仿宋简体"/>
                <w:color w:val="000000"/>
                <w:kern w:val="0"/>
                <w:sz w:val="28"/>
                <w:szCs w:val="28"/>
              </w:rPr>
              <w:t>10</w:t>
            </w:r>
            <w:r>
              <w:rPr>
                <w:rFonts w:hint="eastAsia" w:ascii="方正仿宋简体" w:hAnsi="宋体" w:eastAsia="方正仿宋简体" w:cs="宋体"/>
                <w:color w:val="000000"/>
                <w:kern w:val="0"/>
                <w:sz w:val="28"/>
                <w:szCs w:val="28"/>
              </w:rPr>
              <w:t>分）</w:t>
            </w:r>
          </w:p>
        </w:tc>
        <w:tc>
          <w:tcPr>
            <w:tcW w:w="40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自评准确</w:t>
            </w:r>
          </w:p>
        </w:tc>
        <w:tc>
          <w:tcPr>
            <w:tcW w:w="31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10</w:t>
            </w:r>
          </w:p>
        </w:tc>
        <w:tc>
          <w:tcPr>
            <w:tcW w:w="49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0</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kern w:val="0"/>
                <w:sz w:val="28"/>
                <w:szCs w:val="28"/>
              </w:rPr>
            </w:pPr>
          </w:p>
        </w:tc>
      </w:tr>
      <w:tr>
        <w:tblPrEx>
          <w:tblCellMar>
            <w:top w:w="0" w:type="dxa"/>
            <w:left w:w="0" w:type="dxa"/>
            <w:bottom w:w="0" w:type="dxa"/>
            <w:right w:w="0" w:type="dxa"/>
          </w:tblCellMar>
        </w:tblPrEx>
        <w:trPr>
          <w:trHeight w:val="486" w:hRule="atLeast"/>
        </w:trPr>
        <w:tc>
          <w:tcPr>
            <w:tcW w:w="8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合计</w:t>
            </w:r>
          </w:p>
        </w:tc>
        <w:tc>
          <w:tcPr>
            <w:tcW w:w="181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rPr>
            </w:pPr>
          </w:p>
        </w:tc>
        <w:tc>
          <w:tcPr>
            <w:tcW w:w="40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31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100</w:t>
            </w:r>
          </w:p>
        </w:tc>
        <w:tc>
          <w:tcPr>
            <w:tcW w:w="49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000000"/>
                <w:kern w:val="0"/>
                <w:sz w:val="28"/>
                <w:szCs w:val="28"/>
              </w:rPr>
            </w:pPr>
            <w:r>
              <w:rPr>
                <w:rFonts w:hint="eastAsia"/>
                <w:color w:val="000000"/>
                <w:kern w:val="0"/>
                <w:sz w:val="28"/>
                <w:szCs w:val="28"/>
              </w:rPr>
              <w:t>67.56</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rPr>
            </w:pPr>
          </w:p>
        </w:tc>
      </w:tr>
    </w:tbl>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580" w:lineRule="exact"/>
        <w:ind w:firstLine="640" w:firstLineChars="200"/>
        <w:rPr>
          <w:rFonts w:ascii="仿宋_GB2312" w:hAnsi="仿宋_GB2312" w:eastAsia="仿宋_GB2312" w:cs="仿宋_GB2312"/>
          <w:sz w:val="32"/>
          <w:szCs w:val="32"/>
        </w:rPr>
      </w:pPr>
    </w:p>
    <w:p>
      <w:pPr>
        <w:spacing w:line="580" w:lineRule="exact"/>
        <w:outlineLvl w:val="1"/>
        <w:rPr>
          <w:rFonts w:ascii="仿宋_GB2312" w:hAnsi="仿宋_GB2312" w:eastAsia="仿宋_GB2312" w:cs="仿宋_GB2312"/>
          <w:sz w:val="32"/>
          <w:szCs w:val="32"/>
        </w:rPr>
      </w:pPr>
      <w:bookmarkStart w:id="79" w:name="_Toc80797501"/>
      <w:r>
        <w:rPr>
          <w:rFonts w:hint="eastAsia" w:ascii="黑体" w:hAnsi="黑体" w:eastAsia="黑体" w:cs="黑体"/>
          <w:sz w:val="32"/>
          <w:szCs w:val="32"/>
        </w:rPr>
        <w:t>附件2</w:t>
      </w:r>
      <w:bookmarkEnd w:id="79"/>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2020年度**</w:t>
      </w:r>
      <w:r>
        <w:rPr>
          <w:rFonts w:hint="eastAsia" w:ascii="方正小标宋简体" w:hAnsi="宋体" w:eastAsia="方正小标宋简体"/>
          <w:kern w:val="0"/>
          <w:sz w:val="40"/>
          <w:szCs w:val="44"/>
          <w:lang w:val="zh-CN"/>
        </w:rPr>
        <w:t>项目支出绩效自评报告</w:t>
      </w:r>
    </w:p>
    <w:p>
      <w:pPr>
        <w:widowControl/>
        <w:spacing w:line="580" w:lineRule="exact"/>
        <w:ind w:firstLine="640" w:firstLineChars="200"/>
        <w:contextualSpacing/>
        <w:jc w:val="center"/>
        <w:rPr>
          <w:rFonts w:ascii="仿宋_GB2312" w:hAnsi="宋体" w:eastAsia="仿宋_GB2312"/>
          <w:sz w:val="32"/>
          <w:szCs w:val="32"/>
          <w:shd w:val="clear" w:color="auto" w:fill="FFFFFF"/>
          <w:lang w:val="zh-CN"/>
        </w:rPr>
      </w:pPr>
    </w:p>
    <w:p>
      <w:pPr>
        <w:spacing w:line="580" w:lineRule="exact"/>
        <w:ind w:firstLine="960" w:firstLineChars="300"/>
        <w:rPr>
          <w:rFonts w:ascii="黑体" w:hAnsi="黑体" w:eastAsia="黑体" w:cs="黑体"/>
          <w:sz w:val="32"/>
          <w:szCs w:val="32"/>
        </w:rPr>
      </w:pPr>
      <w:r>
        <w:rPr>
          <w:rFonts w:hint="eastAsia" w:ascii="仿宋_GB2312" w:hAnsi="仿宋_GB2312" w:eastAsia="仿宋_GB2312" w:cs="仿宋_GB2312"/>
          <w:sz w:val="32"/>
          <w:szCs w:val="21"/>
          <w:lang w:val="zh-CN"/>
        </w:rPr>
        <w:t>本部门</w:t>
      </w:r>
      <w:r>
        <w:rPr>
          <w:rFonts w:hint="eastAsia" w:ascii="仿宋_GB2312" w:hAnsi="仿宋_GB2312" w:eastAsia="仿宋_GB2312" w:cs="仿宋_GB2312"/>
          <w:sz w:val="32"/>
          <w:szCs w:val="21"/>
        </w:rPr>
        <w:t>2020年度不涉及项目支出绩效自评。</w:t>
      </w: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outlineLvl w:val="1"/>
        <w:rPr>
          <w:rFonts w:ascii="仿宋_GB2312" w:hAnsi="仿宋_GB2312" w:eastAsia="黑体" w:cs="仿宋_GB2312"/>
          <w:sz w:val="32"/>
          <w:szCs w:val="32"/>
        </w:rPr>
      </w:pPr>
      <w:bookmarkStart w:id="80" w:name="_Toc80797502"/>
      <w:r>
        <w:rPr>
          <w:rFonts w:hint="eastAsia" w:ascii="黑体" w:hAnsi="黑体" w:eastAsia="黑体" w:cs="黑体"/>
          <w:sz w:val="32"/>
          <w:szCs w:val="32"/>
        </w:rPr>
        <w:t>附件3</w:t>
      </w:r>
      <w:bookmarkEnd w:id="80"/>
    </w:p>
    <w:p>
      <w:pPr>
        <w:snapToGrid w:val="0"/>
        <w:spacing w:line="600" w:lineRule="exact"/>
        <w:jc w:val="center"/>
        <w:rPr>
          <w:rFonts w:ascii="方正小标宋简体" w:hAnsi="宋体" w:eastAsia="方正小标宋简体"/>
          <w:sz w:val="44"/>
          <w:szCs w:val="44"/>
        </w:rPr>
      </w:pP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2021年部门预算项目支出绩效自评报告</w:t>
      </w:r>
    </w:p>
    <w:p>
      <w:pPr>
        <w:tabs>
          <w:tab w:val="left" w:pos="3885"/>
        </w:tabs>
        <w:snapToGrid w:val="0"/>
        <w:spacing w:line="600" w:lineRule="exact"/>
        <w:jc w:val="center"/>
        <w:rPr>
          <w:rFonts w:hAnsi="宋体" w:eastAsia="仿宋_GB2312"/>
          <w:sz w:val="32"/>
          <w:szCs w:val="32"/>
        </w:rPr>
      </w:pPr>
      <w:r>
        <w:rPr>
          <w:rFonts w:hint="eastAsia" w:hAnsi="宋体" w:eastAsia="仿宋_GB2312"/>
          <w:sz w:val="32"/>
          <w:szCs w:val="32"/>
        </w:rPr>
        <w:t>（专用设备购置项目）</w:t>
      </w:r>
    </w:p>
    <w:p>
      <w:pPr>
        <w:tabs>
          <w:tab w:val="left" w:pos="3885"/>
        </w:tabs>
        <w:snapToGrid w:val="0"/>
        <w:spacing w:line="600" w:lineRule="exact"/>
        <w:ind w:firstLine="643" w:firstLineChars="200"/>
        <w:jc w:val="left"/>
        <w:rPr>
          <w:rFonts w:ascii="宋体" w:hAnsi="宋体" w:eastAsia="仿宋_GB2312"/>
          <w:b/>
          <w:sz w:val="32"/>
          <w:szCs w:val="21"/>
        </w:rPr>
      </w:pPr>
    </w:p>
    <w:p>
      <w:pPr>
        <w:numPr>
          <w:ilvl w:val="0"/>
          <w:numId w:val="2"/>
        </w:numPr>
        <w:tabs>
          <w:tab w:val="left" w:pos="3885"/>
        </w:tabs>
        <w:snapToGrid w:val="0"/>
        <w:spacing w:line="600" w:lineRule="exact"/>
        <w:ind w:firstLine="640" w:firstLineChars="200"/>
        <w:jc w:val="left"/>
        <w:rPr>
          <w:rFonts w:ascii="黑体" w:hAnsi="宋体" w:eastAsia="黑体"/>
          <w:sz w:val="32"/>
          <w:szCs w:val="21"/>
        </w:rPr>
      </w:pPr>
      <w:r>
        <w:rPr>
          <w:rFonts w:hint="eastAsia" w:ascii="黑体" w:hAnsi="宋体" w:eastAsia="黑体"/>
          <w:sz w:val="32"/>
          <w:szCs w:val="21"/>
        </w:rPr>
        <w:t>基本情况</w:t>
      </w:r>
    </w:p>
    <w:p>
      <w:pPr>
        <w:ind w:firstLine="480" w:firstLineChars="150"/>
      </w:pPr>
      <w:r>
        <w:rPr>
          <w:rFonts w:hint="eastAsia"/>
          <w:sz w:val="32"/>
          <w:szCs w:val="32"/>
        </w:rPr>
        <w:t>（</w:t>
      </w:r>
      <w:r>
        <w:rPr>
          <w:rFonts w:hint="eastAsia" w:ascii="仿宋_GB2312" w:hAnsi="仿宋_GB2312" w:eastAsia="仿宋_GB2312" w:cs="仿宋_GB2312"/>
          <w:sz w:val="32"/>
          <w:szCs w:val="21"/>
        </w:rPr>
        <w:t>一）项目概况</w:t>
      </w:r>
    </w:p>
    <w:p>
      <w:pPr>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我院是国家地质勘查功勋单位，曾多次获得国家级和省级奖励，产要从事矿产资源地质调查、勘查、找矿、水文地质勘察、地形地质测绘、工程测量、地质灾害危险性评估、地质环境影响评价等业务。多年来，我院一直以地质找矿和机械岩芯钻探为主业。但是，随着地质勘查市场业务量的大幅度的减少，我院现有的老式岩芯钻机已经不能适应市场的需要，因此，购置轻便型全液压钻机，向工程地质勘查方面转型，是我院提高竞争力，获得更多的勘查项目，创造更高经济效益的重要手段和方法。</w:t>
      </w:r>
    </w:p>
    <w:p>
      <w:pPr>
        <w:ind w:firstLine="480" w:firstLineChars="150"/>
        <w:rPr>
          <w:rFonts w:ascii="仿宋_GB2312" w:hAnsi="仿宋_GB2312" w:eastAsia="仿宋_GB2312" w:cs="仿宋_GB2312"/>
          <w:sz w:val="32"/>
          <w:szCs w:val="21"/>
        </w:rPr>
      </w:pPr>
      <w:r>
        <w:rPr>
          <w:rFonts w:hint="eastAsia" w:ascii="仿宋_GB2312" w:hAnsi="仿宋_GB2312" w:eastAsia="仿宋_GB2312" w:cs="仿宋_GB2312"/>
          <w:sz w:val="32"/>
          <w:szCs w:val="21"/>
        </w:rPr>
        <w:t>（二）项目实施和资金投入情况</w:t>
      </w:r>
    </w:p>
    <w:p>
      <w:pPr>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按照国家的相关政策及我院的质量管理体系的要求，由我院钻探工程部提出采购需求，经院领导班子研究决定，购置专用设备：2台套轻便型全液压钻机，共计投入资金6</w:t>
      </w:r>
      <w:r>
        <w:rPr>
          <w:rFonts w:ascii="仿宋_GB2312" w:hAnsi="仿宋_GB2312" w:eastAsia="仿宋_GB2312" w:cs="仿宋_GB2312"/>
          <w:sz w:val="32"/>
          <w:szCs w:val="21"/>
        </w:rPr>
        <w:t>0</w:t>
      </w:r>
      <w:r>
        <w:rPr>
          <w:rFonts w:hint="eastAsia" w:ascii="仿宋_GB2312" w:hAnsi="仿宋_GB2312" w:eastAsia="仿宋_GB2312" w:cs="仿宋_GB2312"/>
          <w:sz w:val="32"/>
          <w:szCs w:val="21"/>
        </w:rPr>
        <w:t>万元，其中财政资金48.65万元，自有资金11.35万元。在强化我院的地质工程勘查设备配置的情况下，同时组织精干人员分期分批参加新型全液压钻机的操作培训学习，使我院钻探人员的操作水平和业务能力都得到了进一步的提高。</w:t>
      </w:r>
    </w:p>
    <w:p>
      <w:pPr>
        <w:ind w:firstLine="480" w:firstLineChars="150"/>
        <w:rPr>
          <w:rFonts w:ascii="仿宋_GB2312" w:hAnsi="仿宋_GB2312" w:eastAsia="仿宋_GB2312" w:cs="仿宋_GB2312"/>
          <w:sz w:val="32"/>
          <w:szCs w:val="21"/>
        </w:rPr>
      </w:pPr>
      <w:r>
        <w:rPr>
          <w:rFonts w:hint="eastAsia" w:ascii="仿宋_GB2312" w:hAnsi="仿宋_GB2312" w:eastAsia="仿宋_GB2312" w:cs="仿宋_GB2312"/>
          <w:sz w:val="32"/>
          <w:szCs w:val="21"/>
        </w:rPr>
        <w:t>（三）项目绩效目标</w:t>
      </w:r>
    </w:p>
    <w:p>
      <w:pPr>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近年来，我院在工程地质勘查方面发展较为顺利，完成的任务较多，取得了一定的经济效益。购买这两台全液压钻机后，我院每年能多完成钻探任务（浅孔）</w:t>
      </w:r>
      <w:r>
        <w:rPr>
          <w:rFonts w:ascii="仿宋_GB2312" w:hAnsi="仿宋_GB2312" w:eastAsia="仿宋_GB2312" w:cs="仿宋_GB2312"/>
          <w:sz w:val="32"/>
          <w:szCs w:val="21"/>
        </w:rPr>
        <w:t>2200</w:t>
      </w:r>
      <w:r>
        <w:rPr>
          <w:rFonts w:hint="eastAsia" w:ascii="仿宋_GB2312" w:hAnsi="仿宋_GB2312" w:eastAsia="仿宋_GB2312" w:cs="仿宋_GB2312"/>
          <w:sz w:val="32"/>
          <w:szCs w:val="21"/>
        </w:rPr>
        <w:t>米以上，产值超过</w:t>
      </w:r>
      <w:r>
        <w:rPr>
          <w:rFonts w:ascii="仿宋_GB2312" w:hAnsi="仿宋_GB2312" w:eastAsia="仿宋_GB2312" w:cs="仿宋_GB2312"/>
          <w:sz w:val="32"/>
          <w:szCs w:val="21"/>
        </w:rPr>
        <w:t>50</w:t>
      </w:r>
      <w:r>
        <w:rPr>
          <w:rFonts w:hint="eastAsia" w:ascii="仿宋_GB2312" w:hAnsi="仿宋_GB2312" w:eastAsia="仿宋_GB2312" w:cs="仿宋_GB2312"/>
          <w:sz w:val="32"/>
          <w:szCs w:val="21"/>
        </w:rPr>
        <w:t>万元。</w:t>
      </w:r>
    </w:p>
    <w:p>
      <w:pPr>
        <w:snapToGrid w:val="0"/>
        <w:spacing w:line="600" w:lineRule="exact"/>
        <w:ind w:firstLine="640" w:firstLineChars="200"/>
        <w:rPr>
          <w:rFonts w:ascii="宋体" w:hAnsi="宋体" w:eastAsia="仿宋_GB2312"/>
          <w:sz w:val="32"/>
          <w:szCs w:val="21"/>
        </w:rPr>
      </w:pPr>
      <w:r>
        <w:rPr>
          <w:rFonts w:hint="eastAsia" w:ascii="黑体" w:hAnsi="黑体" w:eastAsia="黑体" w:cs="黑体"/>
          <w:sz w:val="32"/>
          <w:szCs w:val="21"/>
        </w:rPr>
        <w:t>二、评价工作开展情况</w:t>
      </w:r>
    </w:p>
    <w:p>
      <w:pPr>
        <w:ind w:firstLine="480" w:firstLineChars="150"/>
        <w:rPr>
          <w:rFonts w:ascii="仿宋_GB2312" w:hAnsi="仿宋_GB2312" w:eastAsia="仿宋_GB2312" w:cs="仿宋_GB2312"/>
          <w:sz w:val="32"/>
          <w:szCs w:val="21"/>
        </w:rPr>
      </w:pPr>
      <w:r>
        <w:rPr>
          <w:rFonts w:ascii="仿宋_GB2312" w:hAnsi="仿宋_GB2312" w:eastAsia="仿宋_GB2312" w:cs="仿宋_GB2312"/>
          <w:sz w:val="32"/>
          <w:szCs w:val="21"/>
        </w:rPr>
        <w:t>2020</w:t>
      </w:r>
      <w:r>
        <w:rPr>
          <w:rFonts w:hint="eastAsia" w:ascii="仿宋_GB2312" w:hAnsi="仿宋_GB2312" w:eastAsia="仿宋_GB2312" w:cs="仿宋_GB2312"/>
          <w:sz w:val="32"/>
          <w:szCs w:val="21"/>
        </w:rPr>
        <w:t>年底，在院领导班子的安排下，由主管生产的胡院长组织院钻探工程部、经营管理办公室、财务科、后勤科、地调所、安全科等相关科室的相关人员对购买的两台MD</w:t>
      </w:r>
      <w:r>
        <w:rPr>
          <w:rFonts w:ascii="仿宋_GB2312" w:hAnsi="仿宋_GB2312" w:eastAsia="仿宋_GB2312" w:cs="仿宋_GB2312"/>
          <w:sz w:val="32"/>
          <w:szCs w:val="21"/>
        </w:rPr>
        <w:t>300</w:t>
      </w:r>
      <w:r>
        <w:rPr>
          <w:rFonts w:hint="eastAsia" w:ascii="仿宋_GB2312" w:hAnsi="仿宋_GB2312" w:eastAsia="仿宋_GB2312" w:cs="仿宋_GB2312"/>
          <w:sz w:val="32"/>
          <w:szCs w:val="21"/>
        </w:rPr>
        <w:t>型的使用情况进行了评价，评价指标包括：任务完成情况、经济效益（产值 ）、钻工业务能力提升情况、钻机的操作和维护情况、安全生产情况等，并编制了《2020年度设备购置项目绩效自评表》，对我院购置的各种设备都进行了详细的评价，对绩效完成较好的项目进行表彰，对未完成绩效的项目，责令其项目负责人总结经验，并上交书面总结报告。</w:t>
      </w:r>
    </w:p>
    <w:p>
      <w:pPr>
        <w:snapToGrid w:val="0"/>
        <w:spacing w:line="600" w:lineRule="exact"/>
        <w:ind w:firstLine="640" w:firstLineChars="200"/>
        <w:rPr>
          <w:rFonts w:ascii="黑体" w:hAnsi="宋体" w:eastAsia="黑体"/>
          <w:sz w:val="32"/>
          <w:szCs w:val="21"/>
        </w:rPr>
      </w:pPr>
      <w:r>
        <w:rPr>
          <w:rFonts w:hint="eastAsia" w:ascii="黑体" w:hAnsi="宋体" w:eastAsia="黑体"/>
          <w:sz w:val="32"/>
          <w:szCs w:val="21"/>
        </w:rPr>
        <w:t>三</w:t>
      </w:r>
      <w:r>
        <w:rPr>
          <w:rFonts w:ascii="黑体" w:hAnsi="宋体" w:eastAsia="黑体"/>
          <w:sz w:val="32"/>
          <w:szCs w:val="21"/>
        </w:rPr>
        <w:t>、</w:t>
      </w:r>
      <w:r>
        <w:rPr>
          <w:rFonts w:hint="eastAsia" w:ascii="黑体" w:hAnsi="宋体" w:eastAsia="黑体"/>
          <w:sz w:val="32"/>
          <w:szCs w:val="21"/>
        </w:rPr>
        <w:t>综合评价结论</w:t>
      </w:r>
    </w:p>
    <w:p>
      <w:pPr>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MD</w:t>
      </w:r>
      <w:r>
        <w:rPr>
          <w:rFonts w:ascii="仿宋_GB2312" w:hAnsi="仿宋_GB2312" w:eastAsia="仿宋_GB2312" w:cs="仿宋_GB2312"/>
          <w:sz w:val="32"/>
          <w:szCs w:val="21"/>
        </w:rPr>
        <w:t>300</w:t>
      </w:r>
      <w:r>
        <w:rPr>
          <w:rFonts w:hint="eastAsia" w:ascii="仿宋_GB2312" w:hAnsi="仿宋_GB2312" w:eastAsia="仿宋_GB2312" w:cs="仿宋_GB2312"/>
          <w:sz w:val="32"/>
          <w:szCs w:val="21"/>
        </w:rPr>
        <w:t>型钻机，体积小、重量轻，与以往的老式钻机相比，拆卸搬运安装都要快，且运输过程中不易发生安全事故。这极大地提高了钻探工作效率，并保质保量的完成了当年预定的绩效目标。综合评价结论为：良好！</w:t>
      </w:r>
    </w:p>
    <w:p>
      <w:pPr>
        <w:pStyle w:val="2"/>
        <w:spacing w:before="93"/>
      </w:pPr>
    </w:p>
    <w:p>
      <w:pPr>
        <w:snapToGrid w:val="0"/>
        <w:spacing w:line="600" w:lineRule="exact"/>
        <w:ind w:firstLine="640" w:firstLineChars="200"/>
        <w:rPr>
          <w:rFonts w:ascii="黑体" w:hAnsi="黑体" w:eastAsia="黑体" w:cs="黑体"/>
          <w:bCs/>
          <w:sz w:val="32"/>
          <w:szCs w:val="21"/>
        </w:rPr>
      </w:pPr>
      <w:r>
        <w:rPr>
          <w:rFonts w:hint="eastAsia" w:ascii="黑体" w:hAnsi="黑体" w:eastAsia="黑体" w:cs="黑体"/>
          <w:bCs/>
          <w:sz w:val="32"/>
          <w:szCs w:val="21"/>
        </w:rPr>
        <w:t>四、绩效评价分析</w:t>
      </w:r>
    </w:p>
    <w:p>
      <w:pPr>
        <w:ind w:firstLine="480" w:firstLineChars="150"/>
        <w:rPr>
          <w:rFonts w:ascii="仿宋_GB2312" w:hAnsi="仿宋_GB2312" w:eastAsia="仿宋_GB2312" w:cs="仿宋_GB2312"/>
          <w:sz w:val="32"/>
          <w:szCs w:val="21"/>
        </w:rPr>
      </w:pPr>
      <w:r>
        <w:rPr>
          <w:rFonts w:hint="eastAsia" w:ascii="仿宋_GB2312" w:hAnsi="仿宋_GB2312" w:eastAsia="仿宋_GB2312" w:cs="仿宋_GB2312"/>
          <w:sz w:val="32"/>
          <w:szCs w:val="21"/>
        </w:rPr>
        <w:t>（一）项目决策情况</w:t>
      </w:r>
    </w:p>
    <w:p>
      <w:pPr>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我院是地勘单位，面临改制。如何在竞争残酷激烈的地勘市场站稳脚跟，是摆在我院广大干部职工面前的首要问题。俗话说：“工欲善其事，必先利其器”，为了将有限的资金用到提高我院钻探队伍的业务水平和竞争能力上，院领导班子经过慎重考虑，毅然决定购买比普通3</w:t>
      </w:r>
      <w:r>
        <w:rPr>
          <w:rFonts w:ascii="仿宋_GB2312" w:hAnsi="仿宋_GB2312" w:eastAsia="仿宋_GB2312" w:cs="仿宋_GB2312"/>
          <w:sz w:val="32"/>
          <w:szCs w:val="21"/>
        </w:rPr>
        <w:t>00</w:t>
      </w:r>
      <w:r>
        <w:rPr>
          <w:rFonts w:hint="eastAsia" w:ascii="仿宋_GB2312" w:hAnsi="仿宋_GB2312" w:eastAsia="仿宋_GB2312" w:cs="仿宋_GB2312"/>
          <w:sz w:val="32"/>
          <w:szCs w:val="21"/>
        </w:rPr>
        <w:t>型钻机要昂贵数倍的轻便型全液压钻机，并向钻探工程闻提出了埋头若干、再创佳绩等要求。</w:t>
      </w:r>
    </w:p>
    <w:p>
      <w:pPr>
        <w:ind w:firstLine="480" w:firstLineChars="150"/>
        <w:rPr>
          <w:rFonts w:ascii="仿宋_GB2312" w:hAnsi="仿宋_GB2312" w:eastAsia="仿宋_GB2312" w:cs="仿宋_GB2312"/>
          <w:sz w:val="32"/>
          <w:szCs w:val="21"/>
        </w:rPr>
      </w:pPr>
      <w:r>
        <w:rPr>
          <w:rFonts w:hint="eastAsia" w:ascii="仿宋_GB2312" w:hAnsi="仿宋_GB2312" w:eastAsia="仿宋_GB2312" w:cs="仿宋_GB2312"/>
          <w:sz w:val="32"/>
          <w:szCs w:val="21"/>
        </w:rPr>
        <w:t>（二）项目管理情况</w:t>
      </w:r>
    </w:p>
    <w:p>
      <w:pPr>
        <w:pStyle w:val="2"/>
        <w:spacing w:before="93"/>
        <w:ind w:firstLine="600" w:firstLineChars="200"/>
      </w:pPr>
      <w:r>
        <w:rPr>
          <w:rFonts w:hint="eastAsia"/>
        </w:rPr>
        <w:t>2020年度我院专用设备购置项目支出财政资金安排48.65万元，自有资金11.35万元，合计60万元，用于购买专用设备。该项目于2020年度已全部完成，且已投入使用，专项资金执行率100%。</w:t>
      </w:r>
    </w:p>
    <w:p>
      <w:pPr>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我院是事业单位，有着独立的质量管理体系和企业标准，并经过严格的质量管理体系认证和审核，严格执行国家相关政策和法律法规，该项目由我院经营管理办公室牵头，汇同后勤科，财务科、钻探工程部等相关部门人员，对国内多家工厂的3</w:t>
      </w:r>
      <w:r>
        <w:rPr>
          <w:rFonts w:ascii="仿宋_GB2312" w:hAnsi="仿宋_GB2312" w:eastAsia="仿宋_GB2312" w:cs="仿宋_GB2312"/>
          <w:sz w:val="32"/>
          <w:szCs w:val="21"/>
        </w:rPr>
        <w:t>00</w:t>
      </w:r>
      <w:r>
        <w:rPr>
          <w:rFonts w:hint="eastAsia" w:ascii="仿宋_GB2312" w:hAnsi="仿宋_GB2312" w:eastAsia="仿宋_GB2312" w:cs="仿宋_GB2312"/>
          <w:sz w:val="32"/>
          <w:szCs w:val="21"/>
        </w:rPr>
        <w:t>型全液压钻机及使用单位进行了调查了解，最终确定了钻机需要达到的性能参数。最后，经过评标专家组的审核，四川省地矿物资公司以最高分数中标。</w:t>
      </w:r>
    </w:p>
    <w:p>
      <w:pPr>
        <w:ind w:firstLine="320" w:firstLineChars="100"/>
        <w:rPr>
          <w:rFonts w:ascii="仿宋_GB2312" w:hAnsi="仿宋_GB2312" w:eastAsia="仿宋_GB2312" w:cs="仿宋_GB2312"/>
          <w:sz w:val="32"/>
          <w:szCs w:val="21"/>
        </w:rPr>
      </w:pPr>
      <w:r>
        <w:rPr>
          <w:rFonts w:hint="eastAsia" w:ascii="仿宋_GB2312" w:hAnsi="仿宋_GB2312" w:eastAsia="仿宋_GB2312" w:cs="仿宋_GB2312"/>
          <w:sz w:val="32"/>
          <w:szCs w:val="21"/>
        </w:rPr>
        <w:t>（三）项目产出情况</w:t>
      </w:r>
    </w:p>
    <w:p>
      <w:pPr>
        <w:ind w:firstLine="640" w:firstLineChars="200"/>
        <w:rPr>
          <w:rFonts w:ascii="仿宋_GB2312" w:hAnsi="仿宋_GB2312" w:eastAsia="仿宋_GB2312" w:cs="仿宋_GB2312"/>
          <w:sz w:val="32"/>
          <w:szCs w:val="21"/>
        </w:rPr>
      </w:pPr>
      <w:r>
        <w:rPr>
          <w:rFonts w:ascii="仿宋_GB2312" w:hAnsi="仿宋_GB2312" w:eastAsia="仿宋_GB2312" w:cs="仿宋_GB2312"/>
          <w:sz w:val="32"/>
          <w:szCs w:val="21"/>
        </w:rPr>
        <w:t>2020</w:t>
      </w:r>
      <w:r>
        <w:rPr>
          <w:rFonts w:hint="eastAsia" w:ascii="仿宋_GB2312" w:hAnsi="仿宋_GB2312" w:eastAsia="仿宋_GB2312" w:cs="仿宋_GB2312"/>
          <w:sz w:val="32"/>
          <w:szCs w:val="21"/>
        </w:rPr>
        <w:t>年，经过钻探工程部全体人员的共同努力，新购买的两台MD</w:t>
      </w:r>
      <w:r>
        <w:rPr>
          <w:rFonts w:ascii="仿宋_GB2312" w:hAnsi="仿宋_GB2312" w:eastAsia="仿宋_GB2312" w:cs="仿宋_GB2312"/>
          <w:sz w:val="32"/>
          <w:szCs w:val="21"/>
        </w:rPr>
        <w:t>300</w:t>
      </w:r>
      <w:r>
        <w:rPr>
          <w:rFonts w:hint="eastAsia" w:ascii="仿宋_GB2312" w:hAnsi="仿宋_GB2312" w:eastAsia="仿宋_GB2312" w:cs="仿宋_GB2312"/>
          <w:sz w:val="32"/>
          <w:szCs w:val="21"/>
        </w:rPr>
        <w:t>型全液压钻机在昭西高速地质工程工程勘查项目中完成钻孔2</w:t>
      </w:r>
      <w:r>
        <w:rPr>
          <w:rFonts w:ascii="仿宋_GB2312" w:hAnsi="仿宋_GB2312" w:eastAsia="仿宋_GB2312" w:cs="仿宋_GB2312"/>
          <w:sz w:val="32"/>
          <w:szCs w:val="21"/>
        </w:rPr>
        <w:t>1</w:t>
      </w:r>
      <w:r>
        <w:rPr>
          <w:rFonts w:hint="eastAsia" w:ascii="仿宋_GB2312" w:hAnsi="仿宋_GB2312" w:eastAsia="仿宋_GB2312" w:cs="仿宋_GB2312"/>
          <w:sz w:val="32"/>
          <w:szCs w:val="21"/>
        </w:rPr>
        <w:t>个，总进尺1</w:t>
      </w:r>
      <w:r>
        <w:rPr>
          <w:rFonts w:ascii="仿宋_GB2312" w:hAnsi="仿宋_GB2312" w:eastAsia="仿宋_GB2312" w:cs="仿宋_GB2312"/>
          <w:sz w:val="32"/>
          <w:szCs w:val="21"/>
        </w:rPr>
        <w:t>099</w:t>
      </w:r>
      <w:r>
        <w:rPr>
          <w:rFonts w:hint="eastAsia" w:ascii="仿宋_GB2312" w:hAnsi="仿宋_GB2312" w:eastAsia="仿宋_GB2312" w:cs="仿宋_GB2312"/>
          <w:sz w:val="32"/>
          <w:szCs w:val="21"/>
        </w:rPr>
        <w:t>.</w:t>
      </w:r>
      <w:r>
        <w:rPr>
          <w:rFonts w:ascii="仿宋_GB2312" w:hAnsi="仿宋_GB2312" w:eastAsia="仿宋_GB2312" w:cs="仿宋_GB2312"/>
          <w:sz w:val="32"/>
          <w:szCs w:val="21"/>
        </w:rPr>
        <w:t>9</w:t>
      </w:r>
      <w:r>
        <w:rPr>
          <w:rFonts w:hint="eastAsia" w:ascii="仿宋_GB2312" w:hAnsi="仿宋_GB2312" w:eastAsia="仿宋_GB2312" w:cs="仿宋_GB2312"/>
          <w:sz w:val="32"/>
          <w:szCs w:val="21"/>
        </w:rPr>
        <w:t>米；在（D</w:t>
      </w:r>
      <w:r>
        <w:rPr>
          <w:rFonts w:ascii="仿宋_GB2312" w:hAnsi="仿宋_GB2312" w:eastAsia="仿宋_GB2312" w:cs="仿宋_GB2312"/>
          <w:sz w:val="32"/>
          <w:szCs w:val="21"/>
        </w:rPr>
        <w:t>2020-47-1</w:t>
      </w:r>
      <w:r>
        <w:rPr>
          <w:rFonts w:hint="eastAsia" w:ascii="仿宋_GB2312" w:hAnsi="仿宋_GB2312" w:eastAsia="仿宋_GB2312" w:cs="仿宋_GB2312"/>
          <w:sz w:val="32"/>
          <w:szCs w:val="21"/>
        </w:rPr>
        <w:t>）成都市域铁路公交化运营改造工程（二期工程）新建崇州动车运用所及相关工程定测项目中，完工钻孔2</w:t>
      </w:r>
      <w:r>
        <w:rPr>
          <w:rFonts w:ascii="仿宋_GB2312" w:hAnsi="仿宋_GB2312" w:eastAsia="仿宋_GB2312" w:cs="仿宋_GB2312"/>
          <w:sz w:val="32"/>
          <w:szCs w:val="21"/>
        </w:rPr>
        <w:t>8</w:t>
      </w:r>
      <w:r>
        <w:rPr>
          <w:rFonts w:hint="eastAsia" w:ascii="仿宋_GB2312" w:hAnsi="仿宋_GB2312" w:eastAsia="仿宋_GB2312" w:cs="仿宋_GB2312"/>
          <w:sz w:val="32"/>
          <w:szCs w:val="21"/>
        </w:rPr>
        <w:t>个，总进尺1</w:t>
      </w:r>
      <w:r>
        <w:rPr>
          <w:rFonts w:ascii="仿宋_GB2312" w:hAnsi="仿宋_GB2312" w:eastAsia="仿宋_GB2312" w:cs="仿宋_GB2312"/>
          <w:sz w:val="32"/>
          <w:szCs w:val="21"/>
        </w:rPr>
        <w:t>205</w:t>
      </w:r>
      <w:r>
        <w:rPr>
          <w:rFonts w:hint="eastAsia" w:ascii="仿宋_GB2312" w:hAnsi="仿宋_GB2312" w:eastAsia="仿宋_GB2312" w:cs="仿宋_GB2312"/>
          <w:sz w:val="32"/>
          <w:szCs w:val="21"/>
        </w:rPr>
        <w:t>.</w:t>
      </w:r>
      <w:r>
        <w:rPr>
          <w:rFonts w:ascii="仿宋_GB2312" w:hAnsi="仿宋_GB2312" w:eastAsia="仿宋_GB2312" w:cs="仿宋_GB2312"/>
          <w:sz w:val="32"/>
          <w:szCs w:val="21"/>
        </w:rPr>
        <w:t>5</w:t>
      </w:r>
      <w:r>
        <w:rPr>
          <w:rFonts w:hint="eastAsia" w:ascii="仿宋_GB2312" w:hAnsi="仿宋_GB2312" w:eastAsia="仿宋_GB2312" w:cs="仿宋_GB2312"/>
          <w:sz w:val="32"/>
          <w:szCs w:val="21"/>
        </w:rPr>
        <w:t>米。</w:t>
      </w:r>
    </w:p>
    <w:p>
      <w:pPr>
        <w:ind w:firstLine="480" w:firstLineChars="150"/>
        <w:rPr>
          <w:rFonts w:ascii="仿宋_GB2312" w:hAnsi="仿宋_GB2312" w:eastAsia="仿宋_GB2312" w:cs="仿宋_GB2312"/>
          <w:sz w:val="32"/>
          <w:szCs w:val="21"/>
        </w:rPr>
      </w:pPr>
      <w:r>
        <w:rPr>
          <w:rFonts w:hint="eastAsia" w:ascii="仿宋_GB2312" w:hAnsi="仿宋_GB2312" w:eastAsia="仿宋_GB2312" w:cs="仿宋_GB2312"/>
          <w:sz w:val="32"/>
          <w:szCs w:val="21"/>
        </w:rPr>
        <w:t>（四）项目效益情况</w:t>
      </w:r>
    </w:p>
    <w:p>
      <w:pPr>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购买这两台钻机后，我院在各个项目中表现突出，速度快，效率高，获得一致好评，两台钻机共完成4</w:t>
      </w:r>
      <w:r>
        <w:rPr>
          <w:rFonts w:ascii="仿宋_GB2312" w:hAnsi="仿宋_GB2312" w:eastAsia="仿宋_GB2312" w:cs="仿宋_GB2312"/>
          <w:sz w:val="32"/>
          <w:szCs w:val="21"/>
        </w:rPr>
        <w:t>9</w:t>
      </w:r>
      <w:r>
        <w:rPr>
          <w:rFonts w:hint="eastAsia" w:ascii="仿宋_GB2312" w:hAnsi="仿宋_GB2312" w:eastAsia="仿宋_GB2312" w:cs="仿宋_GB2312"/>
          <w:sz w:val="32"/>
          <w:szCs w:val="21"/>
        </w:rPr>
        <w:t>个钻孔，总进尺2</w:t>
      </w:r>
      <w:r>
        <w:rPr>
          <w:rFonts w:ascii="仿宋_GB2312" w:hAnsi="仿宋_GB2312" w:eastAsia="仿宋_GB2312" w:cs="仿宋_GB2312"/>
          <w:sz w:val="32"/>
          <w:szCs w:val="21"/>
        </w:rPr>
        <w:t>305</w:t>
      </w:r>
      <w:r>
        <w:rPr>
          <w:rFonts w:hint="eastAsia" w:ascii="仿宋_GB2312" w:hAnsi="仿宋_GB2312" w:eastAsia="仿宋_GB2312" w:cs="仿宋_GB2312"/>
          <w:sz w:val="32"/>
          <w:szCs w:val="21"/>
        </w:rPr>
        <w:t>.</w:t>
      </w:r>
      <w:r>
        <w:rPr>
          <w:rFonts w:ascii="仿宋_GB2312" w:hAnsi="仿宋_GB2312" w:eastAsia="仿宋_GB2312" w:cs="仿宋_GB2312"/>
          <w:sz w:val="32"/>
          <w:szCs w:val="21"/>
        </w:rPr>
        <w:t>4</w:t>
      </w:r>
      <w:r>
        <w:rPr>
          <w:rFonts w:hint="eastAsia" w:ascii="仿宋_GB2312" w:hAnsi="仿宋_GB2312" w:eastAsia="仿宋_GB2312" w:cs="仿宋_GB2312"/>
          <w:sz w:val="32"/>
          <w:szCs w:val="21"/>
        </w:rPr>
        <w:t>米，总产值达5</w:t>
      </w:r>
      <w:r>
        <w:rPr>
          <w:rFonts w:ascii="仿宋_GB2312" w:hAnsi="仿宋_GB2312" w:eastAsia="仿宋_GB2312" w:cs="仿宋_GB2312"/>
          <w:sz w:val="32"/>
          <w:szCs w:val="21"/>
        </w:rPr>
        <w:t>9</w:t>
      </w:r>
      <w:r>
        <w:rPr>
          <w:rFonts w:hint="eastAsia" w:ascii="仿宋_GB2312" w:hAnsi="仿宋_GB2312" w:eastAsia="仿宋_GB2312" w:cs="仿宋_GB2312"/>
          <w:sz w:val="32"/>
          <w:szCs w:val="21"/>
        </w:rPr>
        <w:t>.10万元。</w:t>
      </w:r>
    </w:p>
    <w:p>
      <w:pPr>
        <w:widowControl/>
        <w:jc w:val="left"/>
        <w:rPr>
          <w:rStyle w:val="25"/>
          <w:rFonts w:ascii="黑体" w:hAnsi="黑体" w:eastAsia="黑体"/>
          <w:b w:val="0"/>
        </w:rPr>
      </w:pPr>
      <w:r>
        <w:rPr>
          <w:rStyle w:val="25"/>
          <w:rFonts w:ascii="黑体" w:hAnsi="黑体" w:eastAsia="黑体"/>
          <w:b w:val="0"/>
        </w:rPr>
        <w:br w:type="page"/>
      </w:r>
    </w:p>
    <w:p>
      <w:pPr>
        <w:widowControl/>
        <w:jc w:val="left"/>
        <w:rPr>
          <w:rStyle w:val="25"/>
          <w:rFonts w:ascii="黑体" w:hAnsi="黑体" w:eastAsia="黑体"/>
          <w:b w:val="0"/>
        </w:rPr>
      </w:pPr>
    </w:p>
    <w:p>
      <w:pPr>
        <w:spacing w:line="600" w:lineRule="exact"/>
        <w:jc w:val="center"/>
        <w:outlineLvl w:val="0"/>
        <w:rPr>
          <w:rFonts w:ascii="仿宋" w:hAnsi="仿宋" w:eastAsia="仿宋"/>
        </w:rPr>
      </w:pPr>
      <w:bookmarkStart w:id="81" w:name="_Toc15396618"/>
      <w:bookmarkStart w:id="82" w:name="_Toc80797503"/>
      <w:bookmarkStart w:id="83" w:name="_Toc13033"/>
      <w:r>
        <w:rPr>
          <w:rFonts w:hint="eastAsia" w:ascii="黑体" w:hAnsi="黑体" w:eastAsia="黑体"/>
          <w:sz w:val="44"/>
          <w:szCs w:val="44"/>
        </w:rPr>
        <w:t>第</w:t>
      </w:r>
      <w:r>
        <w:rPr>
          <w:rStyle w:val="25"/>
          <w:rFonts w:hint="eastAsia" w:ascii="黑体" w:hAnsi="黑体" w:eastAsia="黑体"/>
          <w:b w:val="0"/>
        </w:rPr>
        <w:t>五部分 附表</w:t>
      </w:r>
      <w:bookmarkEnd w:id="76"/>
      <w:bookmarkEnd w:id="81"/>
      <w:bookmarkEnd w:id="82"/>
      <w:bookmarkEnd w:id="83"/>
      <w:bookmarkStart w:id="84" w:name="_Toc15396619"/>
    </w:p>
    <w:p>
      <w:pPr>
        <w:pStyle w:val="4"/>
        <w:rPr>
          <w:rFonts w:ascii="仿宋" w:hAnsi="仿宋" w:eastAsia="仿宋"/>
        </w:rPr>
      </w:pPr>
      <w:bookmarkStart w:id="85" w:name="_Toc80797504"/>
      <w:r>
        <w:rPr>
          <w:rFonts w:hint="eastAsia" w:ascii="仿宋" w:hAnsi="仿宋" w:eastAsia="仿宋"/>
          <w:b w:val="0"/>
        </w:rPr>
        <w:t>一、收</w:t>
      </w:r>
      <w:r>
        <w:rPr>
          <w:rStyle w:val="26"/>
          <w:rFonts w:hint="eastAsia" w:ascii="仿宋" w:hAnsi="仿宋" w:eastAsia="仿宋"/>
          <w:b w:val="0"/>
          <w:bCs w:val="0"/>
        </w:rPr>
        <w:t>入支出决算总表</w:t>
      </w:r>
      <w:bookmarkEnd w:id="84"/>
      <w:bookmarkEnd w:id="85"/>
    </w:p>
    <w:p>
      <w:pPr>
        <w:pStyle w:val="4"/>
        <w:rPr>
          <w:rFonts w:ascii="仿宋" w:hAnsi="仿宋" w:eastAsia="仿宋"/>
        </w:rPr>
      </w:pPr>
      <w:bookmarkStart w:id="86" w:name="_Toc80797505"/>
      <w:bookmarkStart w:id="87" w:name="_Toc15396620"/>
      <w:r>
        <w:rPr>
          <w:rFonts w:hint="eastAsia" w:ascii="仿宋" w:hAnsi="仿宋" w:eastAsia="仿宋"/>
          <w:b w:val="0"/>
        </w:rPr>
        <w:t>二、收</w:t>
      </w:r>
      <w:r>
        <w:rPr>
          <w:rStyle w:val="26"/>
          <w:rFonts w:hint="eastAsia" w:ascii="仿宋" w:hAnsi="仿宋" w:eastAsia="仿宋"/>
          <w:b w:val="0"/>
          <w:bCs w:val="0"/>
        </w:rPr>
        <w:t>入决算表</w:t>
      </w:r>
      <w:bookmarkEnd w:id="86"/>
      <w:bookmarkEnd w:id="87"/>
    </w:p>
    <w:p>
      <w:pPr>
        <w:pStyle w:val="4"/>
        <w:rPr>
          <w:rFonts w:ascii="仿宋" w:hAnsi="仿宋" w:eastAsia="仿宋"/>
        </w:rPr>
      </w:pPr>
      <w:bookmarkStart w:id="88" w:name="_Toc80797506"/>
      <w:bookmarkStart w:id="89"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88"/>
      <w:bookmarkEnd w:id="89"/>
    </w:p>
    <w:p>
      <w:pPr>
        <w:pStyle w:val="4"/>
        <w:rPr>
          <w:rFonts w:ascii="仿宋" w:hAnsi="仿宋" w:eastAsia="仿宋"/>
          <w:b w:val="0"/>
        </w:rPr>
      </w:pPr>
      <w:bookmarkStart w:id="90" w:name="_Toc80797507"/>
      <w:bookmarkStart w:id="91"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90"/>
      <w:bookmarkEnd w:id="91"/>
    </w:p>
    <w:p>
      <w:pPr>
        <w:pStyle w:val="4"/>
        <w:rPr>
          <w:rStyle w:val="26"/>
          <w:rFonts w:ascii="仿宋" w:hAnsi="仿宋" w:eastAsia="仿宋"/>
          <w:b w:val="0"/>
          <w:bCs w:val="0"/>
        </w:rPr>
      </w:pPr>
      <w:bookmarkStart w:id="92" w:name="_Toc15396623"/>
      <w:bookmarkStart w:id="93" w:name="_Toc80797508"/>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92"/>
      <w:bookmarkEnd w:id="93"/>
      <w:bookmarkStart w:id="94" w:name="_Toc15396624"/>
    </w:p>
    <w:p>
      <w:pPr>
        <w:pStyle w:val="4"/>
        <w:rPr>
          <w:rFonts w:ascii="仿宋" w:hAnsi="仿宋" w:eastAsia="仿宋"/>
        </w:rPr>
      </w:pPr>
      <w:bookmarkStart w:id="95" w:name="_Toc80797509"/>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94"/>
      <w:bookmarkEnd w:id="95"/>
    </w:p>
    <w:p>
      <w:pPr>
        <w:pStyle w:val="4"/>
        <w:rPr>
          <w:rFonts w:ascii="仿宋" w:hAnsi="仿宋" w:eastAsia="仿宋"/>
        </w:rPr>
      </w:pPr>
      <w:bookmarkStart w:id="96" w:name="_Toc15396625"/>
      <w:bookmarkStart w:id="97" w:name="_Toc80797510"/>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96"/>
      <w:bookmarkEnd w:id="97"/>
    </w:p>
    <w:p>
      <w:pPr>
        <w:pStyle w:val="4"/>
        <w:rPr>
          <w:rFonts w:ascii="仿宋" w:hAnsi="仿宋" w:eastAsia="仿宋"/>
        </w:rPr>
      </w:pPr>
      <w:bookmarkStart w:id="98" w:name="_Toc15396626"/>
      <w:bookmarkStart w:id="99" w:name="_Toc80797511"/>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98"/>
      <w:bookmarkEnd w:id="99"/>
    </w:p>
    <w:p>
      <w:pPr>
        <w:pStyle w:val="4"/>
        <w:rPr>
          <w:rFonts w:ascii="仿宋" w:hAnsi="仿宋" w:eastAsia="仿宋"/>
        </w:rPr>
      </w:pPr>
      <w:bookmarkStart w:id="100" w:name="_Toc80797512"/>
      <w:bookmarkStart w:id="101"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100"/>
      <w:bookmarkEnd w:id="101"/>
    </w:p>
    <w:p>
      <w:pPr>
        <w:pStyle w:val="4"/>
        <w:rPr>
          <w:rFonts w:ascii="仿宋" w:hAnsi="仿宋" w:eastAsia="仿宋"/>
        </w:rPr>
      </w:pPr>
      <w:bookmarkStart w:id="102" w:name="_Toc80797513"/>
      <w:bookmarkStart w:id="103"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102"/>
      <w:bookmarkEnd w:id="103"/>
    </w:p>
    <w:p>
      <w:pPr>
        <w:pStyle w:val="4"/>
        <w:rPr>
          <w:rFonts w:ascii="仿宋" w:hAnsi="仿宋" w:eastAsia="仿宋"/>
        </w:rPr>
      </w:pPr>
      <w:bookmarkStart w:id="104" w:name="_Toc15396629"/>
      <w:bookmarkStart w:id="105" w:name="_Toc80797514"/>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104"/>
      <w:bookmarkEnd w:id="105"/>
    </w:p>
    <w:p>
      <w:pPr>
        <w:pStyle w:val="4"/>
        <w:rPr>
          <w:rFonts w:ascii="仿宋" w:hAnsi="仿宋" w:eastAsia="仿宋"/>
        </w:rPr>
      </w:pPr>
      <w:bookmarkStart w:id="106" w:name="_Toc80797515"/>
      <w:bookmarkStart w:id="107"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106"/>
      <w:bookmarkEnd w:id="107"/>
    </w:p>
    <w:p>
      <w:pPr>
        <w:pStyle w:val="4"/>
        <w:rPr>
          <w:rStyle w:val="26"/>
          <w:rFonts w:ascii="仿宋" w:hAnsi="仿宋" w:eastAsia="仿宋"/>
          <w:b w:val="0"/>
          <w:bCs w:val="0"/>
        </w:rPr>
      </w:pPr>
      <w:bookmarkStart w:id="108" w:name="_Toc80797516"/>
      <w:bookmarkStart w:id="109"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08"/>
      <w:bookmarkEnd w:id="109"/>
    </w:p>
    <w:p>
      <w:pPr>
        <w:outlineLvl w:val="1"/>
        <w:rPr>
          <w:rFonts w:eastAsia="仿宋"/>
        </w:rPr>
      </w:pPr>
      <w:bookmarkStart w:id="110" w:name="_Toc80797517"/>
      <w:r>
        <w:rPr>
          <w:rStyle w:val="26"/>
          <w:rFonts w:hint="eastAsia" w:ascii="仿宋" w:hAnsi="仿宋" w:eastAsia="仿宋"/>
          <w:b w:val="0"/>
          <w:bCs w:val="0"/>
        </w:rPr>
        <w:t>十四、国有资本经营预算财政拨款支出决算表</w:t>
      </w:r>
      <w:bookmarkEnd w:id="110"/>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 w:name="方正楷体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33</w:t>
        </w:r>
        <w:r>
          <w:rPr>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3064A595"/>
    <w:multiLevelType w:val="singleLevel"/>
    <w:tmpl w:val="3064A59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E0OWUwNmJiNTVkOGQxNjBlYWVlYmI0ZTE0OWNkMGMifQ=="/>
  </w:docVars>
  <w:rsids>
    <w:rsidRoot w:val="00F1361C"/>
    <w:rsid w:val="00017FB1"/>
    <w:rsid w:val="000222C6"/>
    <w:rsid w:val="0002549F"/>
    <w:rsid w:val="000468DB"/>
    <w:rsid w:val="000603DF"/>
    <w:rsid w:val="0006487A"/>
    <w:rsid w:val="00065F8F"/>
    <w:rsid w:val="00070A43"/>
    <w:rsid w:val="000768F2"/>
    <w:rsid w:val="0009184B"/>
    <w:rsid w:val="00094236"/>
    <w:rsid w:val="0009593C"/>
    <w:rsid w:val="00097322"/>
    <w:rsid w:val="000A6A92"/>
    <w:rsid w:val="000B047F"/>
    <w:rsid w:val="000B5923"/>
    <w:rsid w:val="000B5A48"/>
    <w:rsid w:val="000B6FF3"/>
    <w:rsid w:val="000C0507"/>
    <w:rsid w:val="000C0F88"/>
    <w:rsid w:val="000C3467"/>
    <w:rsid w:val="000C3CA6"/>
    <w:rsid w:val="000D1267"/>
    <w:rsid w:val="000D1D50"/>
    <w:rsid w:val="000D5782"/>
    <w:rsid w:val="000E6613"/>
    <w:rsid w:val="000E7119"/>
    <w:rsid w:val="001140CF"/>
    <w:rsid w:val="00114E9B"/>
    <w:rsid w:val="00142216"/>
    <w:rsid w:val="00144D6A"/>
    <w:rsid w:val="0014729F"/>
    <w:rsid w:val="00157BAB"/>
    <w:rsid w:val="001654D1"/>
    <w:rsid w:val="00174518"/>
    <w:rsid w:val="0018106D"/>
    <w:rsid w:val="001877A7"/>
    <w:rsid w:val="00187B1C"/>
    <w:rsid w:val="00191536"/>
    <w:rsid w:val="00196687"/>
    <w:rsid w:val="001A0788"/>
    <w:rsid w:val="001C0962"/>
    <w:rsid w:val="001D7531"/>
    <w:rsid w:val="001E737D"/>
    <w:rsid w:val="001F0592"/>
    <w:rsid w:val="001F7506"/>
    <w:rsid w:val="002006CD"/>
    <w:rsid w:val="00202B36"/>
    <w:rsid w:val="00204B7A"/>
    <w:rsid w:val="00204CDE"/>
    <w:rsid w:val="0021101A"/>
    <w:rsid w:val="00220536"/>
    <w:rsid w:val="00232CFA"/>
    <w:rsid w:val="00235629"/>
    <w:rsid w:val="00253E77"/>
    <w:rsid w:val="00260C38"/>
    <w:rsid w:val="002616C0"/>
    <w:rsid w:val="00265372"/>
    <w:rsid w:val="002662AA"/>
    <w:rsid w:val="00280496"/>
    <w:rsid w:val="00285BF4"/>
    <w:rsid w:val="00294DC9"/>
    <w:rsid w:val="00295495"/>
    <w:rsid w:val="00296262"/>
    <w:rsid w:val="002A31DE"/>
    <w:rsid w:val="002B1494"/>
    <w:rsid w:val="002B2393"/>
    <w:rsid w:val="002B2613"/>
    <w:rsid w:val="002C4654"/>
    <w:rsid w:val="002D6D05"/>
    <w:rsid w:val="002F1818"/>
    <w:rsid w:val="002F567B"/>
    <w:rsid w:val="003216A9"/>
    <w:rsid w:val="00335A74"/>
    <w:rsid w:val="0036561B"/>
    <w:rsid w:val="00366859"/>
    <w:rsid w:val="0037013F"/>
    <w:rsid w:val="00374612"/>
    <w:rsid w:val="00380C92"/>
    <w:rsid w:val="003A484F"/>
    <w:rsid w:val="003A4883"/>
    <w:rsid w:val="003B0BE0"/>
    <w:rsid w:val="003B0C1B"/>
    <w:rsid w:val="003B688C"/>
    <w:rsid w:val="003C0291"/>
    <w:rsid w:val="003C39AE"/>
    <w:rsid w:val="003C7B60"/>
    <w:rsid w:val="003D0C0F"/>
    <w:rsid w:val="003D1FB2"/>
    <w:rsid w:val="003D66DA"/>
    <w:rsid w:val="003E1310"/>
    <w:rsid w:val="003E49FB"/>
    <w:rsid w:val="003E6F55"/>
    <w:rsid w:val="00406254"/>
    <w:rsid w:val="004223DE"/>
    <w:rsid w:val="0043326B"/>
    <w:rsid w:val="00434489"/>
    <w:rsid w:val="00437085"/>
    <w:rsid w:val="00443880"/>
    <w:rsid w:val="004464F4"/>
    <w:rsid w:val="00463C31"/>
    <w:rsid w:val="00471401"/>
    <w:rsid w:val="00473F31"/>
    <w:rsid w:val="0048263A"/>
    <w:rsid w:val="00487E5D"/>
    <w:rsid w:val="00495468"/>
    <w:rsid w:val="004A09C8"/>
    <w:rsid w:val="004A711F"/>
    <w:rsid w:val="004A7320"/>
    <w:rsid w:val="004B199D"/>
    <w:rsid w:val="004B4690"/>
    <w:rsid w:val="004C4814"/>
    <w:rsid w:val="004E0A2D"/>
    <w:rsid w:val="004E206B"/>
    <w:rsid w:val="004E6DF7"/>
    <w:rsid w:val="004F0FBD"/>
    <w:rsid w:val="0050113E"/>
    <w:rsid w:val="00505A47"/>
    <w:rsid w:val="00512FDA"/>
    <w:rsid w:val="00520DA0"/>
    <w:rsid w:val="005322A6"/>
    <w:rsid w:val="00551B6F"/>
    <w:rsid w:val="005664BB"/>
    <w:rsid w:val="00566FFA"/>
    <w:rsid w:val="0057481D"/>
    <w:rsid w:val="005819F5"/>
    <w:rsid w:val="0058486E"/>
    <w:rsid w:val="00585B33"/>
    <w:rsid w:val="005863DF"/>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6488"/>
    <w:rsid w:val="00630AEF"/>
    <w:rsid w:val="006325F8"/>
    <w:rsid w:val="00633463"/>
    <w:rsid w:val="00634C9A"/>
    <w:rsid w:val="00643200"/>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153C"/>
    <w:rsid w:val="007770C3"/>
    <w:rsid w:val="00784D24"/>
    <w:rsid w:val="00785FBA"/>
    <w:rsid w:val="00786E4A"/>
    <w:rsid w:val="007875EB"/>
    <w:rsid w:val="00787E2B"/>
    <w:rsid w:val="0079426B"/>
    <w:rsid w:val="007A5BA5"/>
    <w:rsid w:val="007C6B07"/>
    <w:rsid w:val="007D1682"/>
    <w:rsid w:val="007D312A"/>
    <w:rsid w:val="007D3F19"/>
    <w:rsid w:val="007E23B0"/>
    <w:rsid w:val="007E23E5"/>
    <w:rsid w:val="007F1991"/>
    <w:rsid w:val="007F2C2F"/>
    <w:rsid w:val="007F2E33"/>
    <w:rsid w:val="007F55FC"/>
    <w:rsid w:val="007F5665"/>
    <w:rsid w:val="007F7604"/>
    <w:rsid w:val="00800112"/>
    <w:rsid w:val="008055B8"/>
    <w:rsid w:val="00813348"/>
    <w:rsid w:val="008253BB"/>
    <w:rsid w:val="0083706E"/>
    <w:rsid w:val="008408F6"/>
    <w:rsid w:val="008423A5"/>
    <w:rsid w:val="00850625"/>
    <w:rsid w:val="00853718"/>
    <w:rsid w:val="00855221"/>
    <w:rsid w:val="00860645"/>
    <w:rsid w:val="00871F71"/>
    <w:rsid w:val="00872FD8"/>
    <w:rsid w:val="00885AF4"/>
    <w:rsid w:val="008939CD"/>
    <w:rsid w:val="008A5162"/>
    <w:rsid w:val="008B768C"/>
    <w:rsid w:val="008C4DB1"/>
    <w:rsid w:val="008C4EAF"/>
    <w:rsid w:val="008C5176"/>
    <w:rsid w:val="008C7FD0"/>
    <w:rsid w:val="008D255F"/>
    <w:rsid w:val="008E1DE7"/>
    <w:rsid w:val="008E21B9"/>
    <w:rsid w:val="008E707C"/>
    <w:rsid w:val="008F0716"/>
    <w:rsid w:val="00900B08"/>
    <w:rsid w:val="00902155"/>
    <w:rsid w:val="00902FA3"/>
    <w:rsid w:val="00911AE0"/>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C7ADF"/>
    <w:rsid w:val="009D3447"/>
    <w:rsid w:val="009D4711"/>
    <w:rsid w:val="009F1185"/>
    <w:rsid w:val="009F18CD"/>
    <w:rsid w:val="009F2A13"/>
    <w:rsid w:val="009F57DA"/>
    <w:rsid w:val="009F7527"/>
    <w:rsid w:val="00A04EB0"/>
    <w:rsid w:val="00A13CC1"/>
    <w:rsid w:val="00A16847"/>
    <w:rsid w:val="00A17648"/>
    <w:rsid w:val="00A22186"/>
    <w:rsid w:val="00A237D8"/>
    <w:rsid w:val="00A268C4"/>
    <w:rsid w:val="00A307CD"/>
    <w:rsid w:val="00A331C8"/>
    <w:rsid w:val="00A40A00"/>
    <w:rsid w:val="00A4142F"/>
    <w:rsid w:val="00A422EB"/>
    <w:rsid w:val="00A45BB7"/>
    <w:rsid w:val="00A56C28"/>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9F"/>
    <w:rsid w:val="00B161B8"/>
    <w:rsid w:val="00B2048C"/>
    <w:rsid w:val="00B310B9"/>
    <w:rsid w:val="00B35F3F"/>
    <w:rsid w:val="00B36CBB"/>
    <w:rsid w:val="00B40ED1"/>
    <w:rsid w:val="00B425E0"/>
    <w:rsid w:val="00B440AA"/>
    <w:rsid w:val="00B44B70"/>
    <w:rsid w:val="00B53C56"/>
    <w:rsid w:val="00B57DAF"/>
    <w:rsid w:val="00B77EA6"/>
    <w:rsid w:val="00B81598"/>
    <w:rsid w:val="00B841F1"/>
    <w:rsid w:val="00B86328"/>
    <w:rsid w:val="00B944D6"/>
    <w:rsid w:val="00BB4DF0"/>
    <w:rsid w:val="00BC289F"/>
    <w:rsid w:val="00BC28A0"/>
    <w:rsid w:val="00BC2D50"/>
    <w:rsid w:val="00BC5361"/>
    <w:rsid w:val="00BC5460"/>
    <w:rsid w:val="00BC6B50"/>
    <w:rsid w:val="00BD0E25"/>
    <w:rsid w:val="00BF5BD6"/>
    <w:rsid w:val="00C03E31"/>
    <w:rsid w:val="00C11F84"/>
    <w:rsid w:val="00C33E72"/>
    <w:rsid w:val="00C354B2"/>
    <w:rsid w:val="00C35554"/>
    <w:rsid w:val="00C42709"/>
    <w:rsid w:val="00C52C27"/>
    <w:rsid w:val="00C533CC"/>
    <w:rsid w:val="00C5751C"/>
    <w:rsid w:val="00C61BFC"/>
    <w:rsid w:val="00C62B85"/>
    <w:rsid w:val="00C65438"/>
    <w:rsid w:val="00C86CE0"/>
    <w:rsid w:val="00C87FD8"/>
    <w:rsid w:val="00C91381"/>
    <w:rsid w:val="00C91CBB"/>
    <w:rsid w:val="00CB4E70"/>
    <w:rsid w:val="00CC09B6"/>
    <w:rsid w:val="00CC666F"/>
    <w:rsid w:val="00CD1E0C"/>
    <w:rsid w:val="00CD1E3F"/>
    <w:rsid w:val="00CD496E"/>
    <w:rsid w:val="00CE44F6"/>
    <w:rsid w:val="00CE49DA"/>
    <w:rsid w:val="00CE603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A6AF9"/>
    <w:rsid w:val="00DB1913"/>
    <w:rsid w:val="00DC410D"/>
    <w:rsid w:val="00DC5A81"/>
    <w:rsid w:val="00DC68CA"/>
    <w:rsid w:val="00DC7CBA"/>
    <w:rsid w:val="00DD02BA"/>
    <w:rsid w:val="00DD73B7"/>
    <w:rsid w:val="00DF28BC"/>
    <w:rsid w:val="00DF34B9"/>
    <w:rsid w:val="00E01053"/>
    <w:rsid w:val="00E024F1"/>
    <w:rsid w:val="00E07ACF"/>
    <w:rsid w:val="00E247C6"/>
    <w:rsid w:val="00E331A1"/>
    <w:rsid w:val="00E33202"/>
    <w:rsid w:val="00E336A9"/>
    <w:rsid w:val="00E472B1"/>
    <w:rsid w:val="00E50624"/>
    <w:rsid w:val="00E568DF"/>
    <w:rsid w:val="00E56BB1"/>
    <w:rsid w:val="00E64269"/>
    <w:rsid w:val="00E82267"/>
    <w:rsid w:val="00E853CE"/>
    <w:rsid w:val="00E867B6"/>
    <w:rsid w:val="00E9032F"/>
    <w:rsid w:val="00EA010F"/>
    <w:rsid w:val="00EB5E86"/>
    <w:rsid w:val="00ED1B63"/>
    <w:rsid w:val="00ED3C1F"/>
    <w:rsid w:val="00ED4085"/>
    <w:rsid w:val="00ED420E"/>
    <w:rsid w:val="00ED6FBE"/>
    <w:rsid w:val="00EE2F57"/>
    <w:rsid w:val="00EF4C34"/>
    <w:rsid w:val="00EF77C6"/>
    <w:rsid w:val="00F05438"/>
    <w:rsid w:val="00F1361C"/>
    <w:rsid w:val="00F14922"/>
    <w:rsid w:val="00F156F0"/>
    <w:rsid w:val="00F160C7"/>
    <w:rsid w:val="00F2408F"/>
    <w:rsid w:val="00F240E9"/>
    <w:rsid w:val="00F36D8F"/>
    <w:rsid w:val="00F417B1"/>
    <w:rsid w:val="00F45853"/>
    <w:rsid w:val="00F602DF"/>
    <w:rsid w:val="00F754A1"/>
    <w:rsid w:val="00F80877"/>
    <w:rsid w:val="00F81FD9"/>
    <w:rsid w:val="00F841AA"/>
    <w:rsid w:val="00F84A94"/>
    <w:rsid w:val="00F87E96"/>
    <w:rsid w:val="00FA23E8"/>
    <w:rsid w:val="00FD3CC1"/>
    <w:rsid w:val="00FF1E02"/>
    <w:rsid w:val="00FF30B4"/>
    <w:rsid w:val="02F975D9"/>
    <w:rsid w:val="044059B9"/>
    <w:rsid w:val="06617CF2"/>
    <w:rsid w:val="066E0107"/>
    <w:rsid w:val="07C106ED"/>
    <w:rsid w:val="08A01FC9"/>
    <w:rsid w:val="0A2032A3"/>
    <w:rsid w:val="0AEF6B37"/>
    <w:rsid w:val="0C310900"/>
    <w:rsid w:val="0C446741"/>
    <w:rsid w:val="0C590B4E"/>
    <w:rsid w:val="0CC7224F"/>
    <w:rsid w:val="0D755B72"/>
    <w:rsid w:val="0D7E66DF"/>
    <w:rsid w:val="101860EC"/>
    <w:rsid w:val="10A84520"/>
    <w:rsid w:val="10C055FF"/>
    <w:rsid w:val="118107EC"/>
    <w:rsid w:val="125A1680"/>
    <w:rsid w:val="12D819E4"/>
    <w:rsid w:val="13C97059"/>
    <w:rsid w:val="15284425"/>
    <w:rsid w:val="16BB723D"/>
    <w:rsid w:val="18963C2C"/>
    <w:rsid w:val="19FB2C97"/>
    <w:rsid w:val="1AB224D7"/>
    <w:rsid w:val="1B757AEA"/>
    <w:rsid w:val="1BE8440E"/>
    <w:rsid w:val="1D155CEE"/>
    <w:rsid w:val="1E15755D"/>
    <w:rsid w:val="1E4A7DF3"/>
    <w:rsid w:val="1E7C7ABA"/>
    <w:rsid w:val="1F7A4426"/>
    <w:rsid w:val="23860B96"/>
    <w:rsid w:val="240371BF"/>
    <w:rsid w:val="2408638A"/>
    <w:rsid w:val="250B3AE2"/>
    <w:rsid w:val="262B7625"/>
    <w:rsid w:val="26C6607E"/>
    <w:rsid w:val="27A33274"/>
    <w:rsid w:val="29943A15"/>
    <w:rsid w:val="29FD04D3"/>
    <w:rsid w:val="2B8F53F1"/>
    <w:rsid w:val="2C514CC8"/>
    <w:rsid w:val="2C8A61B5"/>
    <w:rsid w:val="2CCB28FA"/>
    <w:rsid w:val="2CD8611A"/>
    <w:rsid w:val="2DF04E50"/>
    <w:rsid w:val="2EAC7A40"/>
    <w:rsid w:val="319F7F4E"/>
    <w:rsid w:val="332657C3"/>
    <w:rsid w:val="3367131A"/>
    <w:rsid w:val="35C10BF5"/>
    <w:rsid w:val="36AA5135"/>
    <w:rsid w:val="37B271B7"/>
    <w:rsid w:val="38835A7C"/>
    <w:rsid w:val="389B4326"/>
    <w:rsid w:val="38FD3C63"/>
    <w:rsid w:val="392C6E70"/>
    <w:rsid w:val="39FD291E"/>
    <w:rsid w:val="3A6D58F0"/>
    <w:rsid w:val="3A8C683C"/>
    <w:rsid w:val="3B8850F1"/>
    <w:rsid w:val="3CFA226F"/>
    <w:rsid w:val="3D98207C"/>
    <w:rsid w:val="3E651FC6"/>
    <w:rsid w:val="3FED4BCB"/>
    <w:rsid w:val="407949FD"/>
    <w:rsid w:val="40A0410A"/>
    <w:rsid w:val="40BD76E2"/>
    <w:rsid w:val="41377B6C"/>
    <w:rsid w:val="416D12DF"/>
    <w:rsid w:val="45D01AC8"/>
    <w:rsid w:val="48167465"/>
    <w:rsid w:val="488D527D"/>
    <w:rsid w:val="48A7272B"/>
    <w:rsid w:val="48D5516D"/>
    <w:rsid w:val="4A6860DC"/>
    <w:rsid w:val="4A7E0478"/>
    <w:rsid w:val="4A7E4790"/>
    <w:rsid w:val="4A832057"/>
    <w:rsid w:val="4B4F25DA"/>
    <w:rsid w:val="4BE068DB"/>
    <w:rsid w:val="4C17353D"/>
    <w:rsid w:val="4D577224"/>
    <w:rsid w:val="4EAB630A"/>
    <w:rsid w:val="4ECE2238"/>
    <w:rsid w:val="50341850"/>
    <w:rsid w:val="50DF243B"/>
    <w:rsid w:val="51357982"/>
    <w:rsid w:val="51452FE3"/>
    <w:rsid w:val="521E01C7"/>
    <w:rsid w:val="53135F4B"/>
    <w:rsid w:val="53EB3E2E"/>
    <w:rsid w:val="5409225B"/>
    <w:rsid w:val="54405AD3"/>
    <w:rsid w:val="55BC5AB6"/>
    <w:rsid w:val="573A1980"/>
    <w:rsid w:val="57E03996"/>
    <w:rsid w:val="59434F38"/>
    <w:rsid w:val="59BA359F"/>
    <w:rsid w:val="5C941B80"/>
    <w:rsid w:val="5CC04A9B"/>
    <w:rsid w:val="5CD71FC4"/>
    <w:rsid w:val="5DE50E91"/>
    <w:rsid w:val="5E5F6472"/>
    <w:rsid w:val="5F535CA0"/>
    <w:rsid w:val="5FA678A9"/>
    <w:rsid w:val="62223BF2"/>
    <w:rsid w:val="635F01D6"/>
    <w:rsid w:val="648619CF"/>
    <w:rsid w:val="68600D2E"/>
    <w:rsid w:val="68A63C5E"/>
    <w:rsid w:val="6A055479"/>
    <w:rsid w:val="6AE561A7"/>
    <w:rsid w:val="6B817C8B"/>
    <w:rsid w:val="6C4A05C8"/>
    <w:rsid w:val="6CBF0B9B"/>
    <w:rsid w:val="6DB83D49"/>
    <w:rsid w:val="6E7E3605"/>
    <w:rsid w:val="6F1D77F4"/>
    <w:rsid w:val="6F8350AF"/>
    <w:rsid w:val="706E000B"/>
    <w:rsid w:val="71013B02"/>
    <w:rsid w:val="715C0E4B"/>
    <w:rsid w:val="71A02686"/>
    <w:rsid w:val="726E6C40"/>
    <w:rsid w:val="72734D90"/>
    <w:rsid w:val="72982AE4"/>
    <w:rsid w:val="740C4DC3"/>
    <w:rsid w:val="74C7338B"/>
    <w:rsid w:val="74C9415D"/>
    <w:rsid w:val="756C637D"/>
    <w:rsid w:val="79E111F1"/>
    <w:rsid w:val="7BED3A9D"/>
    <w:rsid w:val="7C583101"/>
    <w:rsid w:val="7C9352CD"/>
    <w:rsid w:val="7DE25E04"/>
    <w:rsid w:val="7E08268C"/>
    <w:rsid w:val="7E515839"/>
    <w:rsid w:val="7E5933CB"/>
    <w:rsid w:val="7F5B0C1E"/>
    <w:rsid w:val="7F636253"/>
    <w:rsid w:val="7FA10A4E"/>
    <w:rsid w:val="7FA30C7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Document Map"/>
    <w:basedOn w:val="1"/>
    <w:link w:val="32"/>
    <w:semiHidden/>
    <w:unhideWhenUsed/>
    <w:qFormat/>
    <w:uiPriority w:val="99"/>
    <w:rPr>
      <w:rFonts w:ascii="宋体"/>
      <w:sz w:val="18"/>
      <w:szCs w:val="18"/>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uiPriority w:val="0"/>
    <w:rPr>
      <w:rFonts w:asciiTheme="minorHAnsi" w:hAnsiTheme="minorHAnsi" w:eastAsiaTheme="minorEastAsia" w:cstheme="minorBidi"/>
      <w:lang w:val="en-US" w:eastAsia="zh-CN" w:bidi="ar-SA"/>
    </w:rPr>
  </w:style>
  <w:style w:type="character" w:customStyle="1" w:styleId="32">
    <w:name w:val="文档结构图 Char"/>
    <w:basedOn w:val="14"/>
    <w:link w:val="6"/>
    <w:semiHidden/>
    <w:qFormat/>
    <w:uiPriority w:val="99"/>
    <w:rPr>
      <w:rFonts w:ascii="宋体" w:hAnsi="Times New Roman" w:eastAsia="宋体" w:cs="Times New Roman"/>
      <w:kern w:val="2"/>
      <w:sz w:val="18"/>
      <w:szCs w:val="18"/>
    </w:rPr>
  </w:style>
  <w:style w:type="paragraph" w:customStyle="1" w:styleId="33">
    <w:name w:val="TOC 标题3"/>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收入总计</c:v>
                </c:pt>
                <c:pt idx="1">
                  <c:v>支出总计</c:v>
                </c:pt>
              </c:strCache>
            </c:strRef>
          </c:cat>
          <c:val>
            <c:numRef>
              <c:f>Sheet1!$B$2:$B$3</c:f>
              <c:numCache>
                <c:formatCode>General</c:formatCode>
                <c:ptCount val="2"/>
                <c:pt idx="0">
                  <c:v>1447.34</c:v>
                </c:pt>
                <c:pt idx="1">
                  <c:v>1447.34</c:v>
                </c:pt>
              </c:numCache>
            </c:numRef>
          </c:val>
        </c:ser>
        <c:ser>
          <c:idx val="1"/>
          <c:order val="1"/>
          <c:tx>
            <c:strRef>
              <c:f>Sheet1!$C$1</c:f>
              <c:strCache>
                <c:ptCount val="1"/>
                <c:pt idx="0">
                  <c:v>2020</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altLang="en-US"/>
                      <a:t>1457.7</a:t>
                    </a:r>
                    <a:r>
                      <a:rPr lang="en-US" altLang="en-US"/>
                      <a:t>1</a:t>
                    </a:r>
                    <a:endParaRPr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altLang="en-US"/>
                      <a:t>1457.7</a:t>
                    </a:r>
                    <a:r>
                      <a:rPr lang="en-US" altLang="en-US"/>
                      <a:t>1</a:t>
                    </a:r>
                    <a:endParaRPr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收入总计</c:v>
                </c:pt>
                <c:pt idx="1">
                  <c:v>支出总计</c:v>
                </c:pt>
              </c:strCache>
            </c:strRef>
          </c:cat>
          <c:val>
            <c:numRef>
              <c:f>Sheet1!$C$2:$C$3</c:f>
              <c:numCache>
                <c:formatCode>General</c:formatCode>
                <c:ptCount val="2"/>
                <c:pt idx="0">
                  <c:v>1457.72</c:v>
                </c:pt>
                <c:pt idx="1">
                  <c:v>1457.72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收入总计</c:v>
                </c:pt>
                <c:pt idx="1">
                  <c:v>支出总计</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81428864"/>
        <c:axId val="81430400"/>
      </c:barChart>
      <c:catAx>
        <c:axId val="814288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1430400"/>
        <c:crosses val="autoZero"/>
        <c:auto val="1"/>
        <c:lblAlgn val="ctr"/>
        <c:lblOffset val="100"/>
        <c:noMultiLvlLbl val="0"/>
      </c:catAx>
      <c:valAx>
        <c:axId val="814304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4288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delete val="1"/>
      </c:legendEntry>
      <c:layout>
        <c:manualLayout>
          <c:xMode val="edge"/>
          <c:yMode val="edge"/>
          <c:x val="0.328949016660403"/>
          <c:y val="0.858350951374207"/>
          <c:w val="0.249780784166353"/>
          <c:h val="0.131313131313131"/>
        </c:manualLayout>
      </c:layout>
      <c:overlay val="0"/>
      <c:spPr>
        <a:noFill/>
        <a:ln>
          <a:noFill/>
        </a:ln>
        <a:effectLst/>
      </c:spPr>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经营收入</c:v>
                </c:pt>
              </c:strCache>
            </c:strRef>
          </c:cat>
          <c:val>
            <c:numRef>
              <c:f>Sheet1!$B$2:$B$3</c:f>
              <c:numCache>
                <c:formatCode>General</c:formatCode>
                <c:ptCount val="2"/>
                <c:pt idx="0">
                  <c:v>2561.14</c:v>
                </c:pt>
                <c:pt idx="1">
                  <c:v>537.04</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zero"/>
    <c:showDLblsOverMax val="0"/>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基本支出</c:v>
                </c:pt>
                <c:pt idx="1">
                  <c:v>项目支出</c:v>
                </c:pt>
                <c:pt idx="2">
                  <c:v>经营支出</c:v>
                </c:pt>
              </c:strCache>
            </c:strRef>
          </c:cat>
          <c:val>
            <c:numRef>
              <c:f>Sheet1!$B$2:$B$4</c:f>
              <c:numCache>
                <c:formatCode>General</c:formatCode>
                <c:ptCount val="3"/>
                <c:pt idx="0">
                  <c:v>2512.49</c:v>
                </c:pt>
                <c:pt idx="1">
                  <c:v>48.65</c:v>
                </c:pt>
                <c:pt idx="2">
                  <c:v>745</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zero"/>
    <c:showDLblsOverMax val="0"/>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2480.36</c:v>
                </c:pt>
                <c:pt idx="1">
                  <c:v>2480.36</c:v>
                </c:pt>
              </c:numCache>
            </c:numRef>
          </c:val>
        </c:ser>
        <c:ser>
          <c:idx val="1"/>
          <c:order val="1"/>
          <c:tx>
            <c:strRef>
              <c:f>Sheet1!$C$1</c:f>
              <c:strCache>
                <c:ptCount val="1"/>
                <c:pt idx="0">
                  <c:v>2020</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2561.14</c:v>
                </c:pt>
                <c:pt idx="1">
                  <c:v>2561.14</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83225984"/>
        <c:axId val="83272832"/>
      </c:barChart>
      <c:catAx>
        <c:axId val="832259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3272832"/>
        <c:crosses val="autoZero"/>
        <c:auto val="1"/>
        <c:lblAlgn val="ctr"/>
        <c:lblOffset val="100"/>
        <c:noMultiLvlLbl val="0"/>
      </c:catAx>
      <c:valAx>
        <c:axId val="832728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22598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0603763606306"/>
          <c:y val="0.0464878697274786"/>
          <c:w val="0.873085895557432"/>
          <c:h val="0.702652004851777"/>
        </c:manualLayout>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2480.36</c:v>
                </c:pt>
              </c:numCache>
            </c:numRef>
          </c:val>
        </c:ser>
        <c:ser>
          <c:idx val="1"/>
          <c:order val="1"/>
          <c:tx>
            <c:strRef>
              <c:f>Sheet1!$C$1</c:f>
              <c:strCache>
                <c:ptCount val="1"/>
                <c:pt idx="0">
                  <c:v>2020</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2561.14</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83330560"/>
        <c:axId val="83332096"/>
      </c:barChart>
      <c:catAx>
        <c:axId val="8333056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3332096"/>
        <c:crosses val="autoZero"/>
        <c:auto val="1"/>
        <c:lblAlgn val="ctr"/>
        <c:lblOffset val="100"/>
        <c:noMultiLvlLbl val="0"/>
      </c:catAx>
      <c:valAx>
        <c:axId val="833320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33056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教育支出</c:v>
                </c:pt>
                <c:pt idx="1">
                  <c:v>社会保障和就业支出</c:v>
                </c:pt>
                <c:pt idx="2">
                  <c:v>卫生健康支出</c:v>
                </c:pt>
                <c:pt idx="3">
                  <c:v>住房保障支出</c:v>
                </c:pt>
                <c:pt idx="4">
                  <c:v>资源勘探信息支出</c:v>
                </c:pt>
              </c:strCache>
            </c:strRef>
          </c:cat>
          <c:val>
            <c:numRef>
              <c:f>Sheet1!$B$2:$B$6</c:f>
              <c:numCache>
                <c:formatCode>General</c:formatCode>
                <c:ptCount val="5"/>
                <c:pt idx="0">
                  <c:v>2.5</c:v>
                </c:pt>
                <c:pt idx="1">
                  <c:v>698.45</c:v>
                </c:pt>
                <c:pt idx="2">
                  <c:v>70.62</c:v>
                </c:pt>
                <c:pt idx="3">
                  <c:v>110</c:v>
                </c:pt>
                <c:pt idx="4">
                  <c:v>1679.57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3"/>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4"/>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manualLayout>
          <c:xMode val="edge"/>
          <c:yMode val="edge"/>
          <c:x val="0.143188027081601"/>
          <c:y val="0.792393852565774"/>
        </c:manualLayout>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zero"/>
    <c:showDLblsOverMax val="0"/>
  </c:chart>
  <c:spPr>
    <a:noFill/>
    <a:ln w="9525" cap="flat" cmpd="sng" algn="ctr">
      <a:no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公务用车运行维护费支出</c:v>
                </c:pt>
                <c:pt idx="1">
                  <c:v>公务接待费支出</c:v>
                </c:pt>
              </c:strCache>
            </c:strRef>
          </c:cat>
          <c:val>
            <c:numRef>
              <c:f>Sheet1!$B$2:$B$3</c:f>
              <c:numCache>
                <c:formatCode>General</c:formatCode>
                <c:ptCount val="2"/>
                <c:pt idx="0">
                  <c:v>30</c:v>
                </c:pt>
                <c:pt idx="1">
                  <c:v>5</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zero"/>
    <c:showDLblsOverMax val="0"/>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F9474-EE40-47F3-A4DC-3B912E0D8B8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10911</Words>
  <Characters>3603</Characters>
  <Lines>30</Lines>
  <Paragraphs>28</Paragraphs>
  <TotalTime>2</TotalTime>
  <ScaleCrop>false</ScaleCrop>
  <LinksUpToDate>false</LinksUpToDate>
  <CharactersWithSpaces>14486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果然</cp:lastModifiedBy>
  <cp:lastPrinted>2021-08-17T08:05:00Z</cp:lastPrinted>
  <dcterms:modified xsi:type="dcterms:W3CDTF">2023-11-02T03:29:32Z</dcterms:modified>
  <dc:title>四川省***</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5EB332CA4D1A43D0B4704CA1C1EF8746</vt:lpwstr>
  </property>
</Properties>
</file>